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4EAC" w14:textId="77777777" w:rsidR="00172FA4" w:rsidRPr="007D1EE4" w:rsidRDefault="00172FA4" w:rsidP="001647A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33E6FB1F" w14:textId="77777777" w:rsidR="00B675C2" w:rsidRPr="00315A1C" w:rsidRDefault="00B675C2" w:rsidP="00B675C2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315A1C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 wp14:anchorId="1BF1B86B" wp14:editId="02BF9A2B">
            <wp:simplePos x="0" y="0"/>
            <wp:positionH relativeFrom="column">
              <wp:posOffset>2596515</wp:posOffset>
            </wp:positionH>
            <wp:positionV relativeFrom="paragraph">
              <wp:posOffset>29845</wp:posOffset>
            </wp:positionV>
            <wp:extent cx="571500" cy="723900"/>
            <wp:effectExtent l="0" t="0" r="0" b="0"/>
            <wp:wrapNone/>
            <wp:docPr id="1" name="Picture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C978C" w14:textId="77777777" w:rsidR="00B675C2" w:rsidRPr="00315A1C" w:rsidRDefault="00B675C2" w:rsidP="00B675C2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128EB40C" w14:textId="77777777" w:rsidR="00B675C2" w:rsidRPr="00315A1C" w:rsidRDefault="00B675C2" w:rsidP="00B675C2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079DF034" w14:textId="77777777" w:rsidR="00B675C2" w:rsidRPr="00315A1C" w:rsidRDefault="00B675C2" w:rsidP="00B675C2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5114A513" w14:textId="77777777" w:rsidR="00B675C2" w:rsidRPr="00315A1C" w:rsidRDefault="00B675C2" w:rsidP="00B675C2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200DADDC" w14:textId="77777777" w:rsidR="00B675C2" w:rsidRPr="00315A1C" w:rsidRDefault="00B675C2" w:rsidP="00B675C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15A1C">
        <w:rPr>
          <w:rFonts w:ascii="Times New Roman" w:hAnsi="Times New Roman"/>
          <w:b/>
          <w:sz w:val="24"/>
          <w:szCs w:val="24"/>
        </w:rPr>
        <w:t>REPUBLIKA HRVATSKA</w:t>
      </w:r>
    </w:p>
    <w:p w14:paraId="47D3903C" w14:textId="77777777" w:rsidR="00B675C2" w:rsidRPr="00315A1C" w:rsidRDefault="00B675C2" w:rsidP="00B675C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15A1C">
        <w:rPr>
          <w:rFonts w:ascii="Times New Roman" w:hAnsi="Times New Roman"/>
          <w:b/>
          <w:sz w:val="24"/>
          <w:szCs w:val="24"/>
        </w:rPr>
        <w:t>SREDIŠNJI DRŽAVNI URED ZA HRVATE</w:t>
      </w:r>
    </w:p>
    <w:p w14:paraId="1A513A4C" w14:textId="77777777" w:rsidR="00172FA4" w:rsidRPr="00315A1C" w:rsidRDefault="00B675C2" w:rsidP="00B675C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15A1C">
        <w:rPr>
          <w:rFonts w:ascii="Times New Roman" w:hAnsi="Times New Roman"/>
          <w:b/>
          <w:sz w:val="24"/>
          <w:szCs w:val="24"/>
        </w:rPr>
        <w:t>IZVAN REPUBLIKE HRVATSKE</w:t>
      </w:r>
    </w:p>
    <w:p w14:paraId="393629AF" w14:textId="77777777" w:rsidR="00172FA4" w:rsidRPr="00315A1C" w:rsidRDefault="00172FA4" w:rsidP="001647A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6DEA01A0" w14:textId="77777777" w:rsidR="00172FA4" w:rsidRPr="00315A1C" w:rsidRDefault="00172FA4" w:rsidP="001647A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454D5C46" w14:textId="77777777" w:rsidR="00172FA4" w:rsidRPr="00315A1C" w:rsidRDefault="00172FA4" w:rsidP="001647A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43D9BABA" w14:textId="77777777" w:rsidR="00172FA4" w:rsidRPr="00315A1C" w:rsidRDefault="00172FA4" w:rsidP="001647A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12DD4E7C" w14:textId="77777777" w:rsidR="00172FA4" w:rsidRPr="00315A1C" w:rsidRDefault="00172FA4" w:rsidP="001647A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4F18A783" w14:textId="77777777" w:rsidR="00172FA4" w:rsidRPr="00315A1C" w:rsidRDefault="00172FA4" w:rsidP="001647A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7FDF3CD4" w14:textId="77777777" w:rsidR="00172FA4" w:rsidRPr="00315A1C" w:rsidRDefault="00172FA4" w:rsidP="001647A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322D94F7" w14:textId="77777777" w:rsidR="00172FA4" w:rsidRPr="00315A1C" w:rsidRDefault="00172FA4" w:rsidP="001647A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19B89CA0" w14:textId="77777777" w:rsidR="00172FA4" w:rsidRPr="00315A1C" w:rsidRDefault="00172FA4" w:rsidP="001647A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5A5D783F" w14:textId="77777777" w:rsidR="00172FA4" w:rsidRPr="00315A1C" w:rsidRDefault="00172FA4" w:rsidP="001647A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4EDAE5B9" w14:textId="77777777" w:rsidR="00172FA4" w:rsidRPr="00315A1C" w:rsidRDefault="00172FA4" w:rsidP="001647A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3EABC612" w14:textId="77777777" w:rsidR="006A1E1A" w:rsidRPr="008C60DC" w:rsidRDefault="0027250C" w:rsidP="008C60D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C60DC">
        <w:rPr>
          <w:rFonts w:ascii="Times New Roman" w:hAnsi="Times New Roman"/>
          <w:b/>
          <w:sz w:val="24"/>
          <w:szCs w:val="24"/>
        </w:rPr>
        <w:t>GODIŠNJE IZVJEŠĆE O P</w:t>
      </w:r>
      <w:r w:rsidR="006A1E1A" w:rsidRPr="008C60DC">
        <w:rPr>
          <w:rFonts w:ascii="Times New Roman" w:hAnsi="Times New Roman"/>
          <w:b/>
          <w:sz w:val="24"/>
          <w:szCs w:val="24"/>
        </w:rPr>
        <w:t>ROVEDBI</w:t>
      </w:r>
    </w:p>
    <w:p w14:paraId="5EDA6E8A" w14:textId="15DE5B69" w:rsidR="00B675C2" w:rsidRPr="008C60DC" w:rsidRDefault="00761D12" w:rsidP="008C60D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C60DC">
        <w:rPr>
          <w:rFonts w:ascii="Times New Roman" w:hAnsi="Times New Roman"/>
          <w:b/>
          <w:sz w:val="24"/>
          <w:szCs w:val="24"/>
        </w:rPr>
        <w:t xml:space="preserve">REVIDIRANOG </w:t>
      </w:r>
      <w:r w:rsidR="006A1E1A" w:rsidRPr="008C60DC">
        <w:rPr>
          <w:rFonts w:ascii="Times New Roman" w:hAnsi="Times New Roman"/>
          <w:b/>
          <w:sz w:val="24"/>
          <w:szCs w:val="24"/>
        </w:rPr>
        <w:t>PROVEDBENOG</w:t>
      </w:r>
      <w:r w:rsidR="00172FA4" w:rsidRPr="008C60DC">
        <w:rPr>
          <w:rFonts w:ascii="Times New Roman" w:hAnsi="Times New Roman"/>
          <w:b/>
          <w:sz w:val="24"/>
          <w:szCs w:val="24"/>
        </w:rPr>
        <w:t xml:space="preserve"> PROGRAM</w:t>
      </w:r>
      <w:r w:rsidR="008C60DC">
        <w:rPr>
          <w:rFonts w:ascii="Times New Roman" w:hAnsi="Times New Roman"/>
          <w:b/>
          <w:sz w:val="24"/>
          <w:szCs w:val="24"/>
        </w:rPr>
        <w:t>A</w:t>
      </w:r>
      <w:r w:rsidR="0027250C" w:rsidRPr="008C60DC">
        <w:rPr>
          <w:rFonts w:ascii="Times New Roman" w:hAnsi="Times New Roman"/>
          <w:b/>
          <w:sz w:val="24"/>
          <w:szCs w:val="24"/>
        </w:rPr>
        <w:t xml:space="preserve"> ZA 202</w:t>
      </w:r>
      <w:r w:rsidRPr="008C60DC">
        <w:rPr>
          <w:rFonts w:ascii="Times New Roman" w:hAnsi="Times New Roman"/>
          <w:b/>
          <w:sz w:val="24"/>
          <w:szCs w:val="24"/>
        </w:rPr>
        <w:t>3</w:t>
      </w:r>
      <w:r w:rsidR="0027250C" w:rsidRPr="008C60DC">
        <w:rPr>
          <w:rFonts w:ascii="Times New Roman" w:hAnsi="Times New Roman"/>
          <w:b/>
          <w:sz w:val="24"/>
          <w:szCs w:val="24"/>
        </w:rPr>
        <w:t>. GODINU</w:t>
      </w:r>
    </w:p>
    <w:p w14:paraId="7CCF8157" w14:textId="77777777" w:rsidR="006A1E1A" w:rsidRPr="008C60DC" w:rsidRDefault="006A1E1A" w:rsidP="008C60D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3FA1E54F" w14:textId="77777777" w:rsidR="00172FA4" w:rsidRPr="008C60DC" w:rsidRDefault="0027250C" w:rsidP="008C60D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C60DC">
        <w:rPr>
          <w:rFonts w:ascii="Times New Roman" w:hAnsi="Times New Roman"/>
          <w:b/>
          <w:sz w:val="24"/>
          <w:szCs w:val="24"/>
        </w:rPr>
        <w:t>SREDIŠNJI DRŽAVNI URED</w:t>
      </w:r>
      <w:r w:rsidR="00172FA4" w:rsidRPr="008C60DC">
        <w:rPr>
          <w:rFonts w:ascii="Times New Roman" w:hAnsi="Times New Roman"/>
          <w:b/>
          <w:sz w:val="24"/>
          <w:szCs w:val="24"/>
        </w:rPr>
        <w:t xml:space="preserve"> ZA HRVATE IZVAN REPUBLIKE HRVATSKE</w:t>
      </w:r>
    </w:p>
    <w:p w14:paraId="40E6E788" w14:textId="77777777" w:rsidR="00172FA4" w:rsidRPr="00315A1C" w:rsidRDefault="00172FA4" w:rsidP="00B675C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754D3275" w14:textId="77777777" w:rsidR="00172FA4" w:rsidRPr="00315A1C" w:rsidRDefault="00172FA4" w:rsidP="001647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A1C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hr-HR"/>
        </w:rPr>
        <w:id w:val="-67341667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2D959B7B" w14:textId="77777777" w:rsidR="00B74B86" w:rsidRPr="00315A1C" w:rsidRDefault="00B74B86" w:rsidP="00B74B86">
          <w:pPr>
            <w:keepNext/>
            <w:keepLines/>
            <w:spacing w:before="240" w:after="0"/>
            <w:rPr>
              <w:rFonts w:ascii="Times New Roman" w:eastAsiaTheme="majorEastAsia" w:hAnsi="Times New Roman" w:cstheme="majorBidi"/>
              <w:b/>
              <w:sz w:val="28"/>
              <w:szCs w:val="26"/>
              <w:lang w:eastAsia="hr-HR"/>
            </w:rPr>
          </w:pPr>
          <w:r w:rsidRPr="00315A1C">
            <w:rPr>
              <w:rFonts w:ascii="Times New Roman" w:eastAsiaTheme="majorEastAsia" w:hAnsi="Times New Roman" w:cstheme="majorBidi"/>
              <w:b/>
              <w:sz w:val="28"/>
              <w:szCs w:val="26"/>
              <w:lang w:eastAsia="hr-HR"/>
            </w:rPr>
            <w:t>Sadržaj</w:t>
          </w:r>
        </w:p>
        <w:p w14:paraId="5F7A8397" w14:textId="77777777" w:rsidR="00B74B86" w:rsidRPr="00B74B86" w:rsidRDefault="00B74B86" w:rsidP="00B74B86">
          <w:pPr>
            <w:spacing w:after="0"/>
            <w:rPr>
              <w:lang w:eastAsia="hr-HR"/>
            </w:rPr>
          </w:pPr>
        </w:p>
        <w:p w14:paraId="251C7AA5" w14:textId="69C94286" w:rsidR="003B6F59" w:rsidRDefault="00B74B86">
          <w:pPr>
            <w:pStyle w:val="Sadraj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hr-HR"/>
              <w14:ligatures w14:val="standardContextual"/>
            </w:rPr>
          </w:pPr>
          <w:r w:rsidRPr="00B74B86">
            <w:rPr>
              <w:b/>
              <w:bCs/>
            </w:rPr>
            <w:fldChar w:fldCharType="begin"/>
          </w:r>
          <w:r w:rsidRPr="00B74B86">
            <w:rPr>
              <w:b/>
              <w:bCs/>
            </w:rPr>
            <w:instrText xml:space="preserve"> TOC \o "1-3" \h \z \u </w:instrText>
          </w:r>
          <w:r w:rsidRPr="00B74B86">
            <w:rPr>
              <w:b/>
              <w:bCs/>
            </w:rPr>
            <w:fldChar w:fldCharType="separate"/>
          </w:r>
          <w:hyperlink w:anchor="_Toc163208503" w:history="1">
            <w:r w:rsidR="003B6F59" w:rsidRPr="005A3D4F">
              <w:rPr>
                <w:rStyle w:val="Hiperveza"/>
              </w:rPr>
              <w:t>1. PREGLED STANJA</w:t>
            </w:r>
            <w:r w:rsidR="003B6F59">
              <w:rPr>
                <w:webHidden/>
              </w:rPr>
              <w:tab/>
            </w:r>
            <w:r w:rsidR="003B6F59">
              <w:rPr>
                <w:webHidden/>
              </w:rPr>
              <w:fldChar w:fldCharType="begin"/>
            </w:r>
            <w:r w:rsidR="003B6F59">
              <w:rPr>
                <w:webHidden/>
              </w:rPr>
              <w:instrText xml:space="preserve"> PAGEREF _Toc163208503 \h </w:instrText>
            </w:r>
            <w:r w:rsidR="003B6F59">
              <w:rPr>
                <w:webHidden/>
              </w:rPr>
            </w:r>
            <w:r w:rsidR="003B6F59">
              <w:rPr>
                <w:webHidden/>
              </w:rPr>
              <w:fldChar w:fldCharType="separate"/>
            </w:r>
            <w:r w:rsidR="00EF3BB4">
              <w:rPr>
                <w:webHidden/>
              </w:rPr>
              <w:t>3</w:t>
            </w:r>
            <w:r w:rsidR="003B6F59">
              <w:rPr>
                <w:webHidden/>
              </w:rPr>
              <w:fldChar w:fldCharType="end"/>
            </w:r>
          </w:hyperlink>
        </w:p>
        <w:p w14:paraId="5099C76F" w14:textId="12D945CE" w:rsidR="003B6F59" w:rsidRDefault="00EF3BB4">
          <w:pPr>
            <w:pStyle w:val="Sadraj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hr-HR"/>
              <w14:ligatures w14:val="standardContextual"/>
            </w:rPr>
          </w:pPr>
          <w:hyperlink w:anchor="_Toc163208504" w:history="1">
            <w:r w:rsidR="003B6F59" w:rsidRPr="005A3D4F">
              <w:rPr>
                <w:rStyle w:val="Hiperveza"/>
              </w:rPr>
              <w:t>2. IZVJEŠĆE O NAPRETKU U PROVEDBI MJERA</w:t>
            </w:r>
            <w:r w:rsidR="003B6F59">
              <w:rPr>
                <w:webHidden/>
              </w:rPr>
              <w:tab/>
            </w:r>
            <w:r w:rsidR="003B6F59">
              <w:rPr>
                <w:webHidden/>
              </w:rPr>
              <w:fldChar w:fldCharType="begin"/>
            </w:r>
            <w:r w:rsidR="003B6F59">
              <w:rPr>
                <w:webHidden/>
              </w:rPr>
              <w:instrText xml:space="preserve"> PAGEREF _Toc163208504 \h </w:instrText>
            </w:r>
            <w:r w:rsidR="003B6F59">
              <w:rPr>
                <w:webHidden/>
              </w:rPr>
            </w:r>
            <w:r w:rsidR="003B6F59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3B6F59">
              <w:rPr>
                <w:webHidden/>
              </w:rPr>
              <w:fldChar w:fldCharType="end"/>
            </w:r>
          </w:hyperlink>
        </w:p>
        <w:p w14:paraId="3684CFB5" w14:textId="2279F638" w:rsidR="003B6F59" w:rsidRDefault="00EF3BB4">
          <w:pPr>
            <w:pStyle w:val="Sadraj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hr-HR"/>
              <w14:ligatures w14:val="standardContextual"/>
            </w:rPr>
          </w:pPr>
          <w:hyperlink w:anchor="_Toc163208505" w:history="1">
            <w:r w:rsidR="003B6F59" w:rsidRPr="005A3D4F">
              <w:rPr>
                <w:rStyle w:val="Hiperveza"/>
              </w:rPr>
              <w:t>2.1. Mjere s ciljem zaštite prava i promocije interesa Hrvata izvan Republike Hrvatske</w:t>
            </w:r>
            <w:r w:rsidR="003B6F59">
              <w:rPr>
                <w:webHidden/>
              </w:rPr>
              <w:tab/>
            </w:r>
            <w:r w:rsidR="003B6F59">
              <w:rPr>
                <w:webHidden/>
              </w:rPr>
              <w:fldChar w:fldCharType="begin"/>
            </w:r>
            <w:r w:rsidR="003B6F59">
              <w:rPr>
                <w:webHidden/>
              </w:rPr>
              <w:instrText xml:space="preserve"> PAGEREF _Toc163208505 \h </w:instrText>
            </w:r>
            <w:r w:rsidR="003B6F59">
              <w:rPr>
                <w:webHidden/>
              </w:rPr>
            </w:r>
            <w:r w:rsidR="003B6F59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3B6F59">
              <w:rPr>
                <w:webHidden/>
              </w:rPr>
              <w:fldChar w:fldCharType="end"/>
            </w:r>
          </w:hyperlink>
        </w:p>
        <w:p w14:paraId="20211930" w14:textId="3A2F847F" w:rsidR="003B6F59" w:rsidRDefault="00EF3BB4">
          <w:pPr>
            <w:pStyle w:val="Sadraj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hr-HR"/>
              <w14:ligatures w14:val="standardContextual"/>
            </w:rPr>
          </w:pPr>
          <w:hyperlink w:anchor="_Toc163208506" w:history="1">
            <w:r w:rsidR="003B6F59" w:rsidRPr="005A3D4F">
              <w:rPr>
                <w:rStyle w:val="Hiperveza"/>
              </w:rPr>
              <w:t>2.2. Mjere s ciljem razvijanja povezanosti i odnosa s HIRH-om</w:t>
            </w:r>
            <w:r w:rsidR="003B6F59">
              <w:rPr>
                <w:webHidden/>
              </w:rPr>
              <w:tab/>
            </w:r>
            <w:r w:rsidR="003B6F59">
              <w:rPr>
                <w:webHidden/>
              </w:rPr>
              <w:fldChar w:fldCharType="begin"/>
            </w:r>
            <w:r w:rsidR="003B6F59">
              <w:rPr>
                <w:webHidden/>
              </w:rPr>
              <w:instrText xml:space="preserve"> PAGEREF _Toc163208506 \h </w:instrText>
            </w:r>
            <w:r w:rsidR="003B6F59">
              <w:rPr>
                <w:webHidden/>
              </w:rPr>
            </w:r>
            <w:r w:rsidR="003B6F59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3B6F59">
              <w:rPr>
                <w:webHidden/>
              </w:rPr>
              <w:fldChar w:fldCharType="end"/>
            </w:r>
          </w:hyperlink>
        </w:p>
        <w:p w14:paraId="30D01663" w14:textId="6EBC42D6" w:rsidR="003B6F59" w:rsidRDefault="00EF3BB4">
          <w:pPr>
            <w:pStyle w:val="Sadraj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hr-HR"/>
              <w14:ligatures w14:val="standardContextual"/>
            </w:rPr>
          </w:pPr>
          <w:hyperlink w:anchor="_Toc163208507" w:history="1">
            <w:r w:rsidR="003B6F59" w:rsidRPr="005A3D4F">
              <w:rPr>
                <w:rStyle w:val="Hiperveza"/>
              </w:rPr>
              <w:t>2.3. Mjere s ciljem povratka hrvatskog iseljeništva/dijaspore i njihovih potomaka u RH</w:t>
            </w:r>
            <w:r w:rsidR="003B6F59">
              <w:rPr>
                <w:webHidden/>
              </w:rPr>
              <w:tab/>
            </w:r>
            <w:r w:rsidR="003B6F59">
              <w:rPr>
                <w:webHidden/>
              </w:rPr>
              <w:fldChar w:fldCharType="begin"/>
            </w:r>
            <w:r w:rsidR="003B6F59">
              <w:rPr>
                <w:webHidden/>
              </w:rPr>
              <w:instrText xml:space="preserve"> PAGEREF _Toc163208507 \h </w:instrText>
            </w:r>
            <w:r w:rsidR="003B6F59">
              <w:rPr>
                <w:webHidden/>
              </w:rPr>
            </w:r>
            <w:r w:rsidR="003B6F59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3B6F59">
              <w:rPr>
                <w:webHidden/>
              </w:rPr>
              <w:fldChar w:fldCharType="end"/>
            </w:r>
          </w:hyperlink>
        </w:p>
        <w:p w14:paraId="39F7A689" w14:textId="57DF51D1" w:rsidR="003B6F59" w:rsidRDefault="00EF3BB4">
          <w:pPr>
            <w:pStyle w:val="Sadraj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hr-HR"/>
              <w14:ligatures w14:val="standardContextual"/>
            </w:rPr>
          </w:pPr>
          <w:hyperlink w:anchor="_Toc163208508" w:history="1">
            <w:r w:rsidR="003B6F59" w:rsidRPr="005A3D4F">
              <w:rPr>
                <w:rStyle w:val="Hiperveza"/>
              </w:rPr>
              <w:t>2.4. Horizontalne mjere s ciljem djelotvornog upravljanja</w:t>
            </w:r>
            <w:r w:rsidR="003B6F59">
              <w:rPr>
                <w:webHidden/>
              </w:rPr>
              <w:tab/>
            </w:r>
            <w:r w:rsidR="003B6F59">
              <w:rPr>
                <w:webHidden/>
              </w:rPr>
              <w:fldChar w:fldCharType="begin"/>
            </w:r>
            <w:r w:rsidR="003B6F59">
              <w:rPr>
                <w:webHidden/>
              </w:rPr>
              <w:instrText xml:space="preserve"> PAGEREF _Toc163208508 \h </w:instrText>
            </w:r>
            <w:r w:rsidR="003B6F59">
              <w:rPr>
                <w:webHidden/>
              </w:rPr>
            </w:r>
            <w:r w:rsidR="003B6F59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3B6F59">
              <w:rPr>
                <w:webHidden/>
              </w:rPr>
              <w:fldChar w:fldCharType="end"/>
            </w:r>
          </w:hyperlink>
        </w:p>
        <w:p w14:paraId="6CBCB60D" w14:textId="539ED5AD" w:rsidR="003B6F59" w:rsidRDefault="00EF3BB4">
          <w:pPr>
            <w:pStyle w:val="Sadraj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hr-HR"/>
              <w14:ligatures w14:val="standardContextual"/>
            </w:rPr>
          </w:pPr>
          <w:hyperlink w:anchor="_Toc163208509" w:history="1">
            <w:r w:rsidR="003B6F59" w:rsidRPr="005A3D4F">
              <w:rPr>
                <w:rStyle w:val="Hiperveza"/>
              </w:rPr>
              <w:t>3. DOPRINOS OSTVARENJU CILJEVA JAVNIH POLITIKA</w:t>
            </w:r>
            <w:r w:rsidR="003B6F59">
              <w:rPr>
                <w:webHidden/>
              </w:rPr>
              <w:tab/>
            </w:r>
            <w:r w:rsidR="003B6F59">
              <w:rPr>
                <w:webHidden/>
              </w:rPr>
              <w:fldChar w:fldCharType="begin"/>
            </w:r>
            <w:r w:rsidR="003B6F59">
              <w:rPr>
                <w:webHidden/>
              </w:rPr>
              <w:instrText xml:space="preserve"> PAGEREF _Toc163208509 \h </w:instrText>
            </w:r>
            <w:r w:rsidR="003B6F59">
              <w:rPr>
                <w:webHidden/>
              </w:rPr>
            </w:r>
            <w:r w:rsidR="003B6F59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3B6F59">
              <w:rPr>
                <w:webHidden/>
              </w:rPr>
              <w:fldChar w:fldCharType="end"/>
            </w:r>
          </w:hyperlink>
        </w:p>
        <w:p w14:paraId="526356F2" w14:textId="1EA0FA39" w:rsidR="00B74B86" w:rsidRPr="00B74B86" w:rsidRDefault="00B74B86" w:rsidP="00B74B86">
          <w:pPr>
            <w:rPr>
              <w:b/>
              <w:bCs/>
            </w:rPr>
          </w:pPr>
          <w:r w:rsidRPr="00B74B86">
            <w:rPr>
              <w:b/>
              <w:bCs/>
            </w:rPr>
            <w:fldChar w:fldCharType="end"/>
          </w:r>
        </w:p>
      </w:sdtContent>
    </w:sdt>
    <w:p w14:paraId="03E136ED" w14:textId="77777777" w:rsidR="003B6F59" w:rsidRDefault="003B6F59" w:rsidP="002D6B05">
      <w:pPr>
        <w:pStyle w:val="Naslov2"/>
        <w:jc w:val="both"/>
      </w:pPr>
      <w:bookmarkStart w:id="0" w:name="_Toc79664738"/>
    </w:p>
    <w:p w14:paraId="3BC4D9A1" w14:textId="77777777" w:rsidR="003B6F59" w:rsidRDefault="003B6F59" w:rsidP="002D6B05">
      <w:pPr>
        <w:pStyle w:val="Naslov2"/>
        <w:jc w:val="both"/>
      </w:pPr>
    </w:p>
    <w:p w14:paraId="1E928DBD" w14:textId="77777777" w:rsidR="003B6F59" w:rsidRDefault="003B6F59" w:rsidP="002D6B05">
      <w:pPr>
        <w:pStyle w:val="Naslov2"/>
        <w:jc w:val="both"/>
      </w:pPr>
    </w:p>
    <w:p w14:paraId="7AB87D53" w14:textId="77777777" w:rsidR="003B6F59" w:rsidRDefault="003B6F59" w:rsidP="002D6B05">
      <w:pPr>
        <w:pStyle w:val="Naslov2"/>
        <w:jc w:val="both"/>
      </w:pPr>
    </w:p>
    <w:p w14:paraId="0C99C41E" w14:textId="77777777" w:rsidR="003B6F59" w:rsidRDefault="003B6F59" w:rsidP="002D6B05">
      <w:pPr>
        <w:pStyle w:val="Naslov2"/>
        <w:jc w:val="both"/>
      </w:pPr>
    </w:p>
    <w:p w14:paraId="26C1C531" w14:textId="77777777" w:rsidR="003B6F59" w:rsidRDefault="003B6F59" w:rsidP="002D6B05">
      <w:pPr>
        <w:pStyle w:val="Naslov2"/>
        <w:jc w:val="both"/>
      </w:pPr>
    </w:p>
    <w:p w14:paraId="660E7081" w14:textId="77777777" w:rsidR="003B6F59" w:rsidRDefault="003B6F59" w:rsidP="002D6B05">
      <w:pPr>
        <w:pStyle w:val="Naslov2"/>
        <w:jc w:val="both"/>
      </w:pPr>
    </w:p>
    <w:p w14:paraId="19EE4BD2" w14:textId="77777777" w:rsidR="003B6F59" w:rsidRDefault="003B6F59" w:rsidP="002D6B05">
      <w:pPr>
        <w:pStyle w:val="Naslov2"/>
        <w:jc w:val="both"/>
      </w:pPr>
    </w:p>
    <w:p w14:paraId="475A6F83" w14:textId="77777777" w:rsidR="003B6F59" w:rsidRDefault="003B6F59" w:rsidP="002D6B05">
      <w:pPr>
        <w:pStyle w:val="Naslov2"/>
        <w:jc w:val="both"/>
      </w:pPr>
    </w:p>
    <w:p w14:paraId="643F96B3" w14:textId="77777777" w:rsidR="003B6F59" w:rsidRDefault="003B6F59" w:rsidP="002D6B05">
      <w:pPr>
        <w:pStyle w:val="Naslov2"/>
        <w:jc w:val="both"/>
      </w:pPr>
    </w:p>
    <w:p w14:paraId="6F3A47C4" w14:textId="77777777" w:rsidR="003B6F59" w:rsidRDefault="003B6F59" w:rsidP="002D6B05">
      <w:pPr>
        <w:pStyle w:val="Naslov2"/>
        <w:jc w:val="both"/>
      </w:pPr>
    </w:p>
    <w:p w14:paraId="136C5BB6" w14:textId="77777777" w:rsidR="003B6F59" w:rsidRDefault="003B6F59" w:rsidP="002D6B05">
      <w:pPr>
        <w:pStyle w:val="Naslov2"/>
        <w:jc w:val="both"/>
      </w:pPr>
    </w:p>
    <w:p w14:paraId="0B042ADA" w14:textId="77777777" w:rsidR="003B6F59" w:rsidRDefault="003B6F59" w:rsidP="002D6B05">
      <w:pPr>
        <w:pStyle w:val="Naslov2"/>
        <w:jc w:val="both"/>
      </w:pPr>
    </w:p>
    <w:p w14:paraId="09BC69EE" w14:textId="77777777" w:rsidR="003B6F59" w:rsidRDefault="003B6F59" w:rsidP="002D6B05">
      <w:pPr>
        <w:pStyle w:val="Naslov2"/>
        <w:jc w:val="both"/>
      </w:pPr>
    </w:p>
    <w:p w14:paraId="4173C6CC" w14:textId="77777777" w:rsidR="003B6F59" w:rsidRDefault="003B6F59" w:rsidP="002D6B05">
      <w:pPr>
        <w:pStyle w:val="Naslov2"/>
        <w:jc w:val="both"/>
      </w:pPr>
    </w:p>
    <w:p w14:paraId="0113464B" w14:textId="77777777" w:rsidR="003B6F59" w:rsidRDefault="003B6F59" w:rsidP="002D6B05">
      <w:pPr>
        <w:pStyle w:val="Naslov2"/>
        <w:jc w:val="both"/>
      </w:pPr>
    </w:p>
    <w:p w14:paraId="4BA423E4" w14:textId="77777777" w:rsidR="003B6F59" w:rsidRDefault="003B6F59" w:rsidP="002D6B05">
      <w:pPr>
        <w:pStyle w:val="Naslov2"/>
        <w:jc w:val="both"/>
      </w:pPr>
    </w:p>
    <w:p w14:paraId="25B6C5CB" w14:textId="77777777" w:rsidR="003B6F59" w:rsidRDefault="003B6F59" w:rsidP="002D6B05">
      <w:pPr>
        <w:pStyle w:val="Naslov2"/>
        <w:jc w:val="both"/>
      </w:pPr>
    </w:p>
    <w:p w14:paraId="0A8D4D42" w14:textId="77777777" w:rsidR="003B6F59" w:rsidRDefault="003B6F59">
      <w:pPr>
        <w:rPr>
          <w:rFonts w:ascii="Times New Roman" w:eastAsiaTheme="majorEastAsia" w:hAnsi="Times New Roman" w:cstheme="majorBidi"/>
          <w:b/>
          <w:sz w:val="28"/>
          <w:szCs w:val="26"/>
        </w:rPr>
      </w:pPr>
      <w:r>
        <w:br w:type="page"/>
      </w:r>
    </w:p>
    <w:p w14:paraId="76F12B1A" w14:textId="5DF7E807" w:rsidR="006418A3" w:rsidRPr="00315A1C" w:rsidRDefault="001647A1" w:rsidP="002D6B05">
      <w:pPr>
        <w:pStyle w:val="Naslov2"/>
        <w:jc w:val="both"/>
      </w:pPr>
      <w:bookmarkStart w:id="1" w:name="_Toc163208503"/>
      <w:r w:rsidRPr="00315A1C">
        <w:lastRenderedPageBreak/>
        <w:t>1</w:t>
      </w:r>
      <w:r w:rsidR="00335F49" w:rsidRPr="00315A1C">
        <w:t xml:space="preserve">. </w:t>
      </w:r>
      <w:r w:rsidR="0005042C" w:rsidRPr="00315A1C">
        <w:t>P</w:t>
      </w:r>
      <w:r w:rsidR="00B7566F" w:rsidRPr="00315A1C">
        <w:t>R</w:t>
      </w:r>
      <w:r w:rsidR="0005042C" w:rsidRPr="00315A1C">
        <w:t>EGLED STANJA</w:t>
      </w:r>
      <w:bookmarkEnd w:id="0"/>
      <w:bookmarkEnd w:id="1"/>
    </w:p>
    <w:p w14:paraId="1D0F74FD" w14:textId="6C3264BC" w:rsidR="00FC4647" w:rsidRPr="00315A1C" w:rsidRDefault="00FC4647" w:rsidP="00FC4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5A1C">
        <w:rPr>
          <w:rFonts w:ascii="Times New Roman" w:hAnsi="Times New Roman" w:cs="Times New Roman"/>
          <w:sz w:val="24"/>
          <w:szCs w:val="24"/>
        </w:rPr>
        <w:t>Temeljem Zakona o sustavu strateškog planiranja i upravljanja razvojem Republike Hrvatske („Narodne novine“, br. 123/17) i Uredbe o smjernicama za izradu akata strateškog planiranja od nacionalnog značaja i od značaja za jedinice lokalne i područne (regionalne) samouprave („Narodne novine“, br. 89/18), početkom siječnja 2021. Središnji državni ured za Hrvate izvan Republike Hrvatske</w:t>
      </w:r>
      <w:r w:rsidR="003110AB" w:rsidRPr="00315A1C">
        <w:rPr>
          <w:rFonts w:ascii="Times New Roman" w:hAnsi="Times New Roman" w:cs="Times New Roman"/>
          <w:sz w:val="24"/>
          <w:szCs w:val="24"/>
        </w:rPr>
        <w:t xml:space="preserve"> (dalje u tekstu: Središnji državni ured) </w:t>
      </w:r>
      <w:r w:rsidRPr="00315A1C">
        <w:rPr>
          <w:rFonts w:ascii="Times New Roman" w:hAnsi="Times New Roman" w:cs="Times New Roman"/>
          <w:sz w:val="24"/>
          <w:szCs w:val="24"/>
        </w:rPr>
        <w:t>donio je prvi Provedbeni program Središnjeg državnog ureda za Hrvate izvan Republike Hrvatske za razdoblje 2021. – 2024.</w:t>
      </w:r>
      <w:r w:rsidR="003110AB" w:rsidRPr="00315A1C">
        <w:rPr>
          <w:rFonts w:ascii="Times New Roman" w:hAnsi="Times New Roman" w:cs="Times New Roman"/>
          <w:sz w:val="24"/>
          <w:szCs w:val="24"/>
        </w:rPr>
        <w:t xml:space="preserve"> (dalje u tekstu: Provedbeni program).</w:t>
      </w:r>
      <w:r w:rsidR="00EC0FAC">
        <w:rPr>
          <w:rFonts w:ascii="Times New Roman" w:hAnsi="Times New Roman" w:cs="Times New Roman"/>
          <w:sz w:val="24"/>
          <w:szCs w:val="24"/>
        </w:rPr>
        <w:t xml:space="preserve"> U srpnju 2022. godine Vlada Republike Hrvatske usvojila je </w:t>
      </w:r>
      <w:bookmarkStart w:id="2" w:name="_Hlk161928548"/>
      <w:r w:rsidR="00EC0FAC">
        <w:rPr>
          <w:rFonts w:ascii="Times New Roman" w:hAnsi="Times New Roman" w:cs="Times New Roman"/>
          <w:sz w:val="24"/>
          <w:szCs w:val="24"/>
        </w:rPr>
        <w:t xml:space="preserve">Nacionalni plana razvoja odnosa Republike Hrvatske s Hrvatima izvan Republike Hrvatske do 2027. godine </w:t>
      </w:r>
      <w:bookmarkEnd w:id="2"/>
      <w:r w:rsidR="00EC0FAC">
        <w:rPr>
          <w:rFonts w:ascii="Times New Roman" w:hAnsi="Times New Roman" w:cs="Times New Roman"/>
          <w:sz w:val="24"/>
          <w:szCs w:val="24"/>
        </w:rPr>
        <w:t>i pripadajući Akcijski plan za provedbu Nacionalnog plana za razdoblje 2022. – 2024. Slijedom navedenog pristupilo se izradi revidiranog Provedbenog programa Središnjeg državnog ureda za razdoblje 2023. – 2024.</w:t>
      </w:r>
    </w:p>
    <w:p w14:paraId="7507E127" w14:textId="3F44301B" w:rsidR="00FC4647" w:rsidRPr="00315A1C" w:rsidRDefault="00EC0FAC" w:rsidP="00FC4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Revidirani </w:t>
      </w:r>
      <w:r w:rsidR="00FC4647" w:rsidRPr="00315A1C">
        <w:rPr>
          <w:rFonts w:ascii="Times New Roman" w:hAnsi="Times New Roman" w:cs="Times New Roman"/>
          <w:sz w:val="24"/>
          <w:szCs w:val="24"/>
        </w:rPr>
        <w:t>Provedbeni pro</w:t>
      </w:r>
      <w:r w:rsidR="00075556" w:rsidRPr="00315A1C">
        <w:rPr>
          <w:rFonts w:ascii="Times New Roman" w:hAnsi="Times New Roman" w:cs="Times New Roman"/>
          <w:sz w:val="24"/>
          <w:szCs w:val="24"/>
        </w:rPr>
        <w:t>gram Središnjeg državnog ureda</w:t>
      </w:r>
      <w:r w:rsidR="00FC4647" w:rsidRPr="00315A1C">
        <w:rPr>
          <w:rFonts w:ascii="Times New Roman" w:hAnsi="Times New Roman" w:cs="Times New Roman"/>
          <w:sz w:val="24"/>
          <w:szCs w:val="24"/>
        </w:rPr>
        <w:t xml:space="preserve"> kratkoročni </w:t>
      </w:r>
      <w:r w:rsidR="00075556" w:rsidRPr="00315A1C">
        <w:rPr>
          <w:rFonts w:ascii="Times New Roman" w:hAnsi="Times New Roman" w:cs="Times New Roman"/>
          <w:sz w:val="24"/>
          <w:szCs w:val="24"/>
        </w:rPr>
        <w:t xml:space="preserve">je </w:t>
      </w:r>
      <w:r w:rsidR="00FC4647" w:rsidRPr="00315A1C">
        <w:rPr>
          <w:rFonts w:ascii="Times New Roman" w:hAnsi="Times New Roman" w:cs="Times New Roman"/>
          <w:sz w:val="24"/>
          <w:szCs w:val="24"/>
        </w:rPr>
        <w:t xml:space="preserve">akt strateškog planiranja koji se izrađuje za provedbu ciljeva javnih politika utvrđenih u </w:t>
      </w:r>
      <w:r>
        <w:rPr>
          <w:rFonts w:ascii="Times New Roman" w:hAnsi="Times New Roman" w:cs="Times New Roman"/>
          <w:sz w:val="24"/>
          <w:szCs w:val="24"/>
        </w:rPr>
        <w:t>Nacionalnom planu razvoja odnosa Republike Hrvatske s Hrvatima izvan Republike Hrvatske do 2027. godine</w:t>
      </w:r>
      <w:r w:rsidR="00256A18">
        <w:rPr>
          <w:rFonts w:ascii="Times New Roman" w:hAnsi="Times New Roman" w:cs="Times New Roman"/>
          <w:sz w:val="24"/>
          <w:szCs w:val="24"/>
        </w:rPr>
        <w:t xml:space="preserve"> (dalje u tekstu: Nacionalni plan)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647" w:rsidRPr="00315A1C">
        <w:rPr>
          <w:rFonts w:ascii="Times New Roman" w:hAnsi="Times New Roman" w:cs="Times New Roman"/>
          <w:sz w:val="24"/>
          <w:szCs w:val="24"/>
        </w:rPr>
        <w:t xml:space="preserve">i </w:t>
      </w:r>
      <w:r w:rsidR="00075556" w:rsidRPr="00315A1C">
        <w:rPr>
          <w:rFonts w:ascii="Times New Roman" w:hAnsi="Times New Roman" w:cs="Times New Roman"/>
          <w:sz w:val="24"/>
          <w:szCs w:val="24"/>
        </w:rPr>
        <w:t xml:space="preserve">u </w:t>
      </w:r>
      <w:r w:rsidR="00FC4647" w:rsidRPr="00315A1C">
        <w:rPr>
          <w:rFonts w:ascii="Times New Roman" w:hAnsi="Times New Roman" w:cs="Times New Roman"/>
          <w:sz w:val="24"/>
          <w:szCs w:val="24"/>
        </w:rPr>
        <w:t xml:space="preserve">hijerarhijski nadređenim aktima strateškog planiranja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C4647" w:rsidRPr="00315A1C">
        <w:rPr>
          <w:rFonts w:ascii="Times New Roman" w:hAnsi="Times New Roman" w:cs="Times New Roman"/>
          <w:sz w:val="24"/>
          <w:szCs w:val="24"/>
        </w:rPr>
        <w:t xml:space="preserve"> područj</w:t>
      </w:r>
      <w:r>
        <w:rPr>
          <w:rFonts w:ascii="Times New Roman" w:hAnsi="Times New Roman" w:cs="Times New Roman"/>
          <w:sz w:val="24"/>
          <w:szCs w:val="24"/>
        </w:rPr>
        <w:t>u</w:t>
      </w:r>
      <w:r w:rsidR="00FC4647" w:rsidRPr="00315A1C">
        <w:rPr>
          <w:rFonts w:ascii="Times New Roman" w:hAnsi="Times New Roman" w:cs="Times New Roman"/>
          <w:sz w:val="24"/>
          <w:szCs w:val="24"/>
        </w:rPr>
        <w:t xml:space="preserve"> odnosa s Hrvatima izvan Republike Hrvatske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558DCD" w14:textId="63005E87" w:rsidR="00FC4647" w:rsidRPr="00315A1C" w:rsidRDefault="003628F2" w:rsidP="00FC4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kontekstu ovog </w:t>
      </w:r>
      <w:r w:rsidR="00FC4647" w:rsidRPr="00315A1C">
        <w:rPr>
          <w:rFonts w:ascii="Times New Roman" w:hAnsi="Times New Roman" w:cs="Times New Roman"/>
          <w:sz w:val="24"/>
          <w:szCs w:val="24"/>
        </w:rPr>
        <w:t>godišnjeg izvješća</w:t>
      </w:r>
      <w:r w:rsidR="003110AB" w:rsidRPr="00315A1C">
        <w:rPr>
          <w:rFonts w:ascii="Times New Roman" w:hAnsi="Times New Roman" w:cs="Times New Roman"/>
          <w:sz w:val="24"/>
          <w:szCs w:val="24"/>
        </w:rPr>
        <w:t>,</w:t>
      </w:r>
      <w:r w:rsidR="00FC4647" w:rsidRPr="00315A1C">
        <w:rPr>
          <w:rFonts w:ascii="Times New Roman" w:hAnsi="Times New Roman" w:cs="Times New Roman"/>
          <w:sz w:val="24"/>
          <w:szCs w:val="24"/>
        </w:rPr>
        <w:t xml:space="preserve"> Središnji državni ured nastoji odgovoriti na izazove opisane </w:t>
      </w:r>
      <w:r w:rsidR="00256A18">
        <w:rPr>
          <w:rFonts w:ascii="Times New Roman" w:hAnsi="Times New Roman" w:cs="Times New Roman"/>
          <w:sz w:val="24"/>
          <w:szCs w:val="24"/>
        </w:rPr>
        <w:t>Nacionalnim planom</w:t>
      </w:r>
      <w:r w:rsidR="00FC4647" w:rsidRPr="00315A1C">
        <w:rPr>
          <w:rFonts w:ascii="Times New Roman" w:hAnsi="Times New Roman" w:cs="Times New Roman"/>
          <w:sz w:val="24"/>
          <w:szCs w:val="24"/>
        </w:rPr>
        <w:t xml:space="preserve"> koji su ujedno povezani s Programom Vlade za manda</w:t>
      </w:r>
      <w:r>
        <w:rPr>
          <w:rFonts w:ascii="Times New Roman" w:hAnsi="Times New Roman" w:cs="Times New Roman"/>
          <w:sz w:val="24"/>
          <w:szCs w:val="24"/>
        </w:rPr>
        <w:t>tno razdoblje 2020. – 2024. G</w:t>
      </w:r>
      <w:r w:rsidR="009534AB">
        <w:rPr>
          <w:rFonts w:ascii="Times New Roman" w:hAnsi="Times New Roman" w:cs="Times New Roman"/>
          <w:sz w:val="24"/>
          <w:szCs w:val="24"/>
        </w:rPr>
        <w:t xml:space="preserve">odišnje izvješće o provedbi </w:t>
      </w:r>
      <w:r w:rsidR="00256A18">
        <w:rPr>
          <w:rFonts w:ascii="Times New Roman" w:hAnsi="Times New Roman" w:cs="Times New Roman"/>
          <w:sz w:val="24"/>
          <w:szCs w:val="24"/>
        </w:rPr>
        <w:t xml:space="preserve">ovog </w:t>
      </w:r>
      <w:r w:rsidR="009534AB">
        <w:rPr>
          <w:rFonts w:ascii="Times New Roman" w:hAnsi="Times New Roman" w:cs="Times New Roman"/>
          <w:sz w:val="24"/>
          <w:szCs w:val="24"/>
        </w:rPr>
        <w:t>P</w:t>
      </w:r>
      <w:r w:rsidR="00FC4647" w:rsidRPr="00315A1C">
        <w:rPr>
          <w:rFonts w:ascii="Times New Roman" w:hAnsi="Times New Roman" w:cs="Times New Roman"/>
          <w:sz w:val="24"/>
          <w:szCs w:val="24"/>
        </w:rPr>
        <w:t xml:space="preserve">rovedbenog programa je izvješće o napretku u provedbi </w:t>
      </w:r>
      <w:r>
        <w:rPr>
          <w:rFonts w:ascii="Times New Roman" w:hAnsi="Times New Roman" w:cs="Times New Roman"/>
          <w:sz w:val="24"/>
          <w:szCs w:val="24"/>
        </w:rPr>
        <w:t xml:space="preserve">zacrtanih </w:t>
      </w:r>
      <w:r w:rsidR="00FC4647" w:rsidRPr="00315A1C">
        <w:rPr>
          <w:rFonts w:ascii="Times New Roman" w:hAnsi="Times New Roman" w:cs="Times New Roman"/>
          <w:sz w:val="24"/>
          <w:szCs w:val="24"/>
        </w:rPr>
        <w:t xml:space="preserve">mjera, postignuću ključnih točaka ostvarenja te </w:t>
      </w:r>
      <w:r>
        <w:rPr>
          <w:rFonts w:ascii="Times New Roman" w:hAnsi="Times New Roman" w:cs="Times New Roman"/>
          <w:sz w:val="24"/>
          <w:szCs w:val="24"/>
        </w:rPr>
        <w:t>uspješnosti</w:t>
      </w:r>
      <w:r w:rsidR="00FC4647" w:rsidRPr="00315A1C">
        <w:rPr>
          <w:rFonts w:ascii="Times New Roman" w:hAnsi="Times New Roman" w:cs="Times New Roman"/>
          <w:sz w:val="24"/>
          <w:szCs w:val="24"/>
        </w:rPr>
        <w:t xml:space="preserve"> pokazatelja rezultata </w:t>
      </w:r>
      <w:r w:rsidR="003110AB" w:rsidRPr="00315A1C">
        <w:rPr>
          <w:rFonts w:ascii="Times New Roman" w:hAnsi="Times New Roman" w:cs="Times New Roman"/>
          <w:sz w:val="24"/>
          <w:szCs w:val="24"/>
        </w:rPr>
        <w:t xml:space="preserve">mjera </w:t>
      </w:r>
      <w:r w:rsidR="00FC4647" w:rsidRPr="00315A1C">
        <w:rPr>
          <w:rFonts w:ascii="Times New Roman" w:hAnsi="Times New Roman" w:cs="Times New Roman"/>
          <w:sz w:val="24"/>
          <w:szCs w:val="24"/>
        </w:rPr>
        <w:t xml:space="preserve">i podnosi </w:t>
      </w:r>
      <w:r w:rsidR="004070A2">
        <w:rPr>
          <w:rFonts w:ascii="Times New Roman" w:hAnsi="Times New Roman" w:cs="Times New Roman"/>
          <w:sz w:val="24"/>
          <w:szCs w:val="24"/>
        </w:rPr>
        <w:t xml:space="preserve">se </w:t>
      </w:r>
      <w:r w:rsidR="00FC4647" w:rsidRPr="00315A1C">
        <w:rPr>
          <w:rFonts w:ascii="Times New Roman" w:hAnsi="Times New Roman" w:cs="Times New Roman"/>
          <w:sz w:val="24"/>
          <w:szCs w:val="24"/>
        </w:rPr>
        <w:t>za razdoblje pro</w:t>
      </w:r>
      <w:r>
        <w:rPr>
          <w:rFonts w:ascii="Times New Roman" w:hAnsi="Times New Roman" w:cs="Times New Roman"/>
          <w:sz w:val="24"/>
          <w:szCs w:val="24"/>
        </w:rPr>
        <w:t>vedbe od 1. siječnja 202</w:t>
      </w:r>
      <w:r w:rsidR="00256A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do 31</w:t>
      </w:r>
      <w:r w:rsidR="00FC4647" w:rsidRPr="00315A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="00FC4647" w:rsidRPr="00315A1C">
        <w:rPr>
          <w:rFonts w:ascii="Times New Roman" w:hAnsi="Times New Roman" w:cs="Times New Roman"/>
          <w:sz w:val="24"/>
          <w:szCs w:val="24"/>
        </w:rPr>
        <w:t xml:space="preserve"> 202</w:t>
      </w:r>
      <w:r w:rsidR="00256A18">
        <w:rPr>
          <w:rFonts w:ascii="Times New Roman" w:hAnsi="Times New Roman" w:cs="Times New Roman"/>
          <w:sz w:val="24"/>
          <w:szCs w:val="24"/>
        </w:rPr>
        <w:t>3</w:t>
      </w:r>
      <w:r w:rsidR="00FC4647" w:rsidRPr="00315A1C"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4F2DDC65" w14:textId="77777777" w:rsidR="007D1EE4" w:rsidRPr="00315A1C" w:rsidRDefault="007D1EE4" w:rsidP="007D1EE4">
      <w:pPr>
        <w:jc w:val="both"/>
        <w:rPr>
          <w:rFonts w:ascii="Times New Roman" w:hAnsi="Times New Roman" w:cs="Times New Roman"/>
          <w:sz w:val="24"/>
          <w:szCs w:val="24"/>
        </w:rPr>
      </w:pPr>
      <w:r w:rsidRPr="00315A1C">
        <w:rPr>
          <w:rFonts w:ascii="Times New Roman" w:hAnsi="Times New Roman" w:cs="Times New Roman"/>
          <w:sz w:val="24"/>
          <w:szCs w:val="24"/>
        </w:rPr>
        <w:t xml:space="preserve">Republika Hrvatska ustavom se obvezala na zaštitu prava i interesa Hrvata izvan Republike Hrvatske te promicanje njihovih veza s domovinom, a Središnji državni ured za Hrvate izvan Republike Hrvatske središnje je tijelo državne uprave nadležno za upravno područje odnosa Republike Hrvatske s Hrvatima izvan Republike Hrvatske. </w:t>
      </w:r>
    </w:p>
    <w:p w14:paraId="2D6CF040" w14:textId="77777777" w:rsidR="007D1EE4" w:rsidRPr="00315A1C" w:rsidRDefault="007D1EE4" w:rsidP="007D1EE4">
      <w:pPr>
        <w:jc w:val="both"/>
        <w:rPr>
          <w:rFonts w:ascii="Times New Roman" w:hAnsi="Times New Roman" w:cs="Times New Roman"/>
          <w:sz w:val="24"/>
          <w:szCs w:val="24"/>
        </w:rPr>
      </w:pPr>
      <w:r w:rsidRPr="00315A1C">
        <w:rPr>
          <w:rFonts w:ascii="Times New Roman" w:hAnsi="Times New Roman" w:cs="Times New Roman"/>
          <w:sz w:val="24"/>
          <w:szCs w:val="24"/>
        </w:rPr>
        <w:t>Sastavni dio hrvatske unutarnje i vanjske politike je skrb za sve Hrvate izvan Republike Hrvatske, a misija Središnjeg državnog ureda je djelovati na zaštiti prava i interesa Hrvata izvan Republike Hrvatske, skrbiti za očuvanje i jačanje njihovog identiteta i prosperiteta, raditi na uspostavljanju, održavanju i promicanju veza s Hrvatima izvan Republike Hrvatske i razvoju suradnje s Republikom Hrvatskom te stvarati poticajno okruženje i ispunjavati uvjete za povratak iseljenika/dijaspore u Republiku Hrvatsku i njihovo uključivanje u društveni i gospodarski život u Republici Hrvatskoj.</w:t>
      </w:r>
    </w:p>
    <w:p w14:paraId="47498DC2" w14:textId="77777777" w:rsidR="00566E9C" w:rsidRPr="00315A1C" w:rsidRDefault="00566E9C" w:rsidP="00566E9C">
      <w:pPr>
        <w:jc w:val="both"/>
        <w:rPr>
          <w:rFonts w:ascii="Times New Roman" w:hAnsi="Times New Roman" w:cs="Times New Roman"/>
          <w:sz w:val="24"/>
          <w:szCs w:val="24"/>
        </w:rPr>
      </w:pPr>
      <w:r w:rsidRPr="00315A1C">
        <w:rPr>
          <w:rFonts w:ascii="Times New Roman" w:hAnsi="Times New Roman" w:cs="Times New Roman"/>
          <w:sz w:val="24"/>
          <w:szCs w:val="24"/>
        </w:rPr>
        <w:t>Hrvati izvan Republike Hrvatske su</w:t>
      </w:r>
      <w:r w:rsidR="00075556" w:rsidRPr="00315A1C">
        <w:rPr>
          <w:rFonts w:ascii="Times New Roman" w:hAnsi="Times New Roman" w:cs="Times New Roman"/>
          <w:sz w:val="24"/>
          <w:szCs w:val="24"/>
        </w:rPr>
        <w:t>:</w:t>
      </w:r>
      <w:r w:rsidRPr="00315A1C">
        <w:rPr>
          <w:rFonts w:ascii="Times New Roman" w:hAnsi="Times New Roman" w:cs="Times New Roman"/>
          <w:sz w:val="24"/>
          <w:szCs w:val="24"/>
        </w:rPr>
        <w:t xml:space="preserve"> </w:t>
      </w:r>
      <w:r w:rsidR="00075556" w:rsidRPr="00315A1C">
        <w:rPr>
          <w:rFonts w:ascii="Times New Roman" w:hAnsi="Times New Roman" w:cs="Times New Roman"/>
          <w:sz w:val="24"/>
          <w:szCs w:val="24"/>
        </w:rPr>
        <w:t xml:space="preserve">pripadnici suverenog i konstitutivnog hrvatskog naroda </w:t>
      </w:r>
      <w:r w:rsidRPr="00315A1C">
        <w:rPr>
          <w:rFonts w:ascii="Times New Roman" w:hAnsi="Times New Roman" w:cs="Times New Roman"/>
          <w:sz w:val="24"/>
          <w:szCs w:val="24"/>
        </w:rPr>
        <w:t xml:space="preserve">u Bosni i Hercegovini (Hrvati u Bosni i Hercegovini), pripadnici hrvatske nacionalne manjine u europskim </w:t>
      </w:r>
      <w:r w:rsidR="00B618A7">
        <w:rPr>
          <w:rFonts w:ascii="Times New Roman" w:hAnsi="Times New Roman" w:cs="Times New Roman"/>
          <w:sz w:val="24"/>
          <w:szCs w:val="24"/>
        </w:rPr>
        <w:t>državama</w:t>
      </w:r>
      <w:r w:rsidRPr="00315A1C">
        <w:rPr>
          <w:rFonts w:ascii="Times New Roman" w:hAnsi="Times New Roman" w:cs="Times New Roman"/>
          <w:sz w:val="24"/>
          <w:szCs w:val="24"/>
        </w:rPr>
        <w:t xml:space="preserve"> (hrvatska manjina), te Hrvati iseljeni u prekooceanske i europske </w:t>
      </w:r>
      <w:r w:rsidR="00B618A7">
        <w:rPr>
          <w:rFonts w:ascii="Times New Roman" w:hAnsi="Times New Roman" w:cs="Times New Roman"/>
          <w:sz w:val="24"/>
          <w:szCs w:val="24"/>
        </w:rPr>
        <w:t>države</w:t>
      </w:r>
      <w:r w:rsidRPr="00315A1C">
        <w:rPr>
          <w:rFonts w:ascii="Times New Roman" w:hAnsi="Times New Roman" w:cs="Times New Roman"/>
          <w:sz w:val="24"/>
          <w:szCs w:val="24"/>
        </w:rPr>
        <w:t xml:space="preserve"> i njihovi potomci (hrvatsko iseljeništvo/dijaspora). </w:t>
      </w:r>
    </w:p>
    <w:p w14:paraId="6BD02264" w14:textId="08CAB272" w:rsidR="00BA0B8E" w:rsidRPr="00960318" w:rsidRDefault="003110AB" w:rsidP="00566E9C">
      <w:pPr>
        <w:jc w:val="both"/>
        <w:rPr>
          <w:rFonts w:ascii="Times New Roman" w:hAnsi="Times New Roman" w:cs="Times New Roman"/>
          <w:sz w:val="24"/>
          <w:szCs w:val="24"/>
        </w:rPr>
      </w:pPr>
      <w:r w:rsidRPr="00315A1C">
        <w:rPr>
          <w:rFonts w:ascii="Times New Roman" w:hAnsi="Times New Roman" w:cs="Times New Roman"/>
          <w:sz w:val="24"/>
          <w:szCs w:val="24"/>
        </w:rPr>
        <w:t xml:space="preserve">Tijekom izvještajnog razdoblja, </w:t>
      </w:r>
      <w:r w:rsidR="00256A18">
        <w:rPr>
          <w:rFonts w:ascii="Times New Roman" w:hAnsi="Times New Roman" w:cs="Times New Roman"/>
          <w:sz w:val="24"/>
          <w:szCs w:val="24"/>
        </w:rPr>
        <w:t xml:space="preserve">s obzirom na </w:t>
      </w:r>
      <w:r w:rsidR="007E338F">
        <w:rPr>
          <w:rFonts w:ascii="Times New Roman" w:hAnsi="Times New Roman" w:cs="Times New Roman"/>
          <w:sz w:val="24"/>
          <w:szCs w:val="24"/>
        </w:rPr>
        <w:t xml:space="preserve">nužnu </w:t>
      </w:r>
      <w:r w:rsidR="00256A18">
        <w:rPr>
          <w:rFonts w:ascii="Times New Roman" w:hAnsi="Times New Roman" w:cs="Times New Roman"/>
          <w:sz w:val="24"/>
          <w:szCs w:val="24"/>
        </w:rPr>
        <w:t>implementaciju</w:t>
      </w:r>
      <w:r w:rsidR="007E338F">
        <w:rPr>
          <w:rFonts w:ascii="Times New Roman" w:hAnsi="Times New Roman" w:cs="Times New Roman"/>
          <w:sz w:val="24"/>
          <w:szCs w:val="24"/>
        </w:rPr>
        <w:t xml:space="preserve"> neizravnih ciljeva Nacionalnog plana koji predviđaju prilagodbu organizacijskog okruženja za provedbu politika, </w:t>
      </w:r>
      <w:r w:rsidRPr="00315A1C">
        <w:rPr>
          <w:rFonts w:ascii="Times New Roman" w:hAnsi="Times New Roman" w:cs="Times New Roman"/>
          <w:sz w:val="24"/>
          <w:szCs w:val="24"/>
        </w:rPr>
        <w:t xml:space="preserve">unutarnje organizacijske </w:t>
      </w:r>
      <w:r w:rsidR="007E338F">
        <w:rPr>
          <w:rFonts w:ascii="Times New Roman" w:hAnsi="Times New Roman" w:cs="Times New Roman"/>
          <w:sz w:val="24"/>
          <w:szCs w:val="24"/>
        </w:rPr>
        <w:t>jedinice usklađene su s kategorijama Hrvata izvan Republike Hrvatske, a u studenom 2023. na sjednici Vlade RH donesena je nova Uredba o unutarnjem ustrojstvu Središnjeg državnog ureda. I</w:t>
      </w:r>
      <w:r w:rsidR="005627FF" w:rsidRPr="00960318">
        <w:rPr>
          <w:rFonts w:ascii="Times New Roman" w:hAnsi="Times New Roman" w:cs="Times New Roman"/>
          <w:sz w:val="24"/>
          <w:szCs w:val="24"/>
        </w:rPr>
        <w:t>zvanjske i opće društvene</w:t>
      </w:r>
      <w:r w:rsidR="00DD5358" w:rsidRPr="00960318">
        <w:rPr>
          <w:rFonts w:ascii="Times New Roman" w:hAnsi="Times New Roman" w:cs="Times New Roman"/>
          <w:sz w:val="24"/>
          <w:szCs w:val="24"/>
        </w:rPr>
        <w:t xml:space="preserve"> okolnosti </w:t>
      </w:r>
      <w:r w:rsidR="007E338F">
        <w:rPr>
          <w:rFonts w:ascii="Times New Roman" w:hAnsi="Times New Roman" w:cs="Times New Roman"/>
          <w:sz w:val="24"/>
          <w:szCs w:val="24"/>
        </w:rPr>
        <w:t xml:space="preserve">također se mogu </w:t>
      </w:r>
      <w:r w:rsidR="007E338F">
        <w:rPr>
          <w:rFonts w:ascii="Times New Roman" w:hAnsi="Times New Roman" w:cs="Times New Roman"/>
          <w:sz w:val="24"/>
          <w:szCs w:val="24"/>
        </w:rPr>
        <w:lastRenderedPageBreak/>
        <w:t xml:space="preserve">opisati kao pozitivne i afirmativne za provedbu politika u ovome području jer veliko povećanje proračuna Ureda i pozitivni odjeci javnosti omogućili su još djelotvornije učinke zacrtanih mjera i </w:t>
      </w:r>
      <w:r w:rsidR="005C3FBF" w:rsidRPr="00960318">
        <w:rPr>
          <w:rFonts w:ascii="Times New Roman" w:hAnsi="Times New Roman" w:cs="Times New Roman"/>
          <w:sz w:val="24"/>
          <w:szCs w:val="24"/>
        </w:rPr>
        <w:t>realizaciju ključnih točaka ostvarenja</w:t>
      </w:r>
      <w:r w:rsidR="004070A2">
        <w:rPr>
          <w:rFonts w:ascii="Times New Roman" w:hAnsi="Times New Roman" w:cs="Times New Roman"/>
          <w:sz w:val="24"/>
          <w:szCs w:val="24"/>
        </w:rPr>
        <w:t>.</w:t>
      </w:r>
      <w:r w:rsidR="005C3FBF" w:rsidRPr="009603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44B25" w14:textId="15A88C7C" w:rsidR="00133B9A" w:rsidRPr="00315A1C" w:rsidRDefault="00133B9A" w:rsidP="00566E9C">
      <w:pPr>
        <w:jc w:val="both"/>
        <w:rPr>
          <w:rFonts w:ascii="Times New Roman" w:hAnsi="Times New Roman" w:cs="Times New Roman"/>
          <w:sz w:val="24"/>
          <w:szCs w:val="24"/>
        </w:rPr>
      </w:pPr>
      <w:r w:rsidRPr="00315A1C">
        <w:rPr>
          <w:rFonts w:ascii="Times New Roman" w:hAnsi="Times New Roman" w:cs="Times New Roman"/>
          <w:sz w:val="24"/>
          <w:szCs w:val="24"/>
        </w:rPr>
        <w:t xml:space="preserve">Uzimajući u obzir navedene okolnosti, Središnji državni ured uspješno je realizirao </w:t>
      </w:r>
      <w:r w:rsidR="007E338F">
        <w:rPr>
          <w:rFonts w:ascii="Times New Roman" w:hAnsi="Times New Roman" w:cs="Times New Roman"/>
          <w:sz w:val="24"/>
          <w:szCs w:val="24"/>
        </w:rPr>
        <w:t xml:space="preserve">većinu </w:t>
      </w:r>
      <w:r w:rsidRPr="00315A1C">
        <w:rPr>
          <w:rFonts w:ascii="Times New Roman" w:hAnsi="Times New Roman" w:cs="Times New Roman"/>
          <w:sz w:val="24"/>
          <w:szCs w:val="24"/>
        </w:rPr>
        <w:t>mjer</w:t>
      </w:r>
      <w:r w:rsidR="007E338F">
        <w:rPr>
          <w:rFonts w:ascii="Times New Roman" w:hAnsi="Times New Roman" w:cs="Times New Roman"/>
          <w:sz w:val="24"/>
          <w:szCs w:val="24"/>
        </w:rPr>
        <w:t>a</w:t>
      </w:r>
      <w:r w:rsidRPr="00315A1C">
        <w:rPr>
          <w:rFonts w:ascii="Times New Roman" w:hAnsi="Times New Roman" w:cs="Times New Roman"/>
          <w:sz w:val="24"/>
          <w:szCs w:val="24"/>
        </w:rPr>
        <w:t xml:space="preserve"> zacrtan</w:t>
      </w:r>
      <w:r w:rsidR="007E338F">
        <w:rPr>
          <w:rFonts w:ascii="Times New Roman" w:hAnsi="Times New Roman" w:cs="Times New Roman"/>
          <w:sz w:val="24"/>
          <w:szCs w:val="24"/>
        </w:rPr>
        <w:t>ih revidiranim</w:t>
      </w:r>
      <w:r w:rsidRPr="00315A1C">
        <w:rPr>
          <w:rFonts w:ascii="Times New Roman" w:hAnsi="Times New Roman" w:cs="Times New Roman"/>
          <w:sz w:val="24"/>
          <w:szCs w:val="24"/>
        </w:rPr>
        <w:t xml:space="preserve"> Provedbeni</w:t>
      </w:r>
      <w:r w:rsidR="00960641" w:rsidRPr="00315A1C">
        <w:rPr>
          <w:rFonts w:ascii="Times New Roman" w:hAnsi="Times New Roman" w:cs="Times New Roman"/>
          <w:sz w:val="24"/>
          <w:szCs w:val="24"/>
        </w:rPr>
        <w:t>m</w:t>
      </w:r>
      <w:r w:rsidRPr="00315A1C">
        <w:rPr>
          <w:rFonts w:ascii="Times New Roman" w:hAnsi="Times New Roman" w:cs="Times New Roman"/>
          <w:sz w:val="24"/>
          <w:szCs w:val="24"/>
        </w:rPr>
        <w:t xml:space="preserve"> programom i tako </w:t>
      </w:r>
      <w:r w:rsidR="00960641" w:rsidRPr="00315A1C">
        <w:rPr>
          <w:rFonts w:ascii="Times New Roman" w:hAnsi="Times New Roman" w:cs="Times New Roman"/>
          <w:sz w:val="24"/>
          <w:szCs w:val="24"/>
        </w:rPr>
        <w:t>pridonio</w:t>
      </w:r>
      <w:r w:rsidRPr="00315A1C">
        <w:rPr>
          <w:rFonts w:ascii="Times New Roman" w:hAnsi="Times New Roman" w:cs="Times New Roman"/>
          <w:sz w:val="24"/>
          <w:szCs w:val="24"/>
        </w:rPr>
        <w:t xml:space="preserve"> ostvarenju ciljeva navedenih u </w:t>
      </w:r>
      <w:r w:rsidR="007E338F">
        <w:rPr>
          <w:rFonts w:ascii="Times New Roman" w:hAnsi="Times New Roman" w:cs="Times New Roman"/>
          <w:sz w:val="24"/>
          <w:szCs w:val="24"/>
        </w:rPr>
        <w:t xml:space="preserve">Nacionalnom planu, </w:t>
      </w:r>
      <w:r w:rsidRPr="00315A1C">
        <w:rPr>
          <w:rFonts w:ascii="Times New Roman" w:hAnsi="Times New Roman" w:cs="Times New Roman"/>
          <w:sz w:val="24"/>
          <w:szCs w:val="24"/>
        </w:rPr>
        <w:t xml:space="preserve">Programu Vlade </w:t>
      </w:r>
      <w:r w:rsidR="008F4FB6">
        <w:rPr>
          <w:rFonts w:ascii="Times New Roman" w:hAnsi="Times New Roman" w:cs="Times New Roman"/>
          <w:sz w:val="24"/>
          <w:szCs w:val="24"/>
        </w:rPr>
        <w:t>Republike Hrvatske</w:t>
      </w:r>
      <w:r w:rsidRPr="00315A1C">
        <w:rPr>
          <w:rFonts w:ascii="Times New Roman" w:hAnsi="Times New Roman" w:cs="Times New Roman"/>
          <w:sz w:val="24"/>
          <w:szCs w:val="24"/>
        </w:rPr>
        <w:t xml:space="preserve">, odnosno hijerarhijski </w:t>
      </w:r>
      <w:r w:rsidR="007E338F">
        <w:rPr>
          <w:rFonts w:ascii="Times New Roman" w:hAnsi="Times New Roman" w:cs="Times New Roman"/>
          <w:sz w:val="24"/>
          <w:szCs w:val="24"/>
        </w:rPr>
        <w:t>najvišem</w:t>
      </w:r>
      <w:r w:rsidRPr="00315A1C">
        <w:rPr>
          <w:rFonts w:ascii="Times New Roman" w:hAnsi="Times New Roman" w:cs="Times New Roman"/>
          <w:sz w:val="24"/>
          <w:szCs w:val="24"/>
        </w:rPr>
        <w:t xml:space="preserve"> akt</w:t>
      </w:r>
      <w:r w:rsidR="004070A2">
        <w:rPr>
          <w:rFonts w:ascii="Times New Roman" w:hAnsi="Times New Roman" w:cs="Times New Roman"/>
          <w:sz w:val="24"/>
          <w:szCs w:val="24"/>
        </w:rPr>
        <w:t>u</w:t>
      </w:r>
      <w:r w:rsidRPr="00315A1C">
        <w:rPr>
          <w:rFonts w:ascii="Times New Roman" w:hAnsi="Times New Roman" w:cs="Times New Roman"/>
          <w:sz w:val="24"/>
          <w:szCs w:val="24"/>
        </w:rPr>
        <w:t xml:space="preserve"> strateškog planiranja</w:t>
      </w:r>
      <w:r w:rsidR="007E338F">
        <w:rPr>
          <w:rFonts w:ascii="Times New Roman" w:hAnsi="Times New Roman" w:cs="Times New Roman"/>
          <w:sz w:val="24"/>
          <w:szCs w:val="24"/>
        </w:rPr>
        <w:t>, Nacionalnoj razvojnoj strategiji</w:t>
      </w:r>
      <w:r w:rsidRPr="00315A1C">
        <w:rPr>
          <w:rFonts w:ascii="Times New Roman" w:hAnsi="Times New Roman" w:cs="Times New Roman"/>
          <w:sz w:val="24"/>
          <w:szCs w:val="24"/>
        </w:rPr>
        <w:t>.</w:t>
      </w:r>
    </w:p>
    <w:p w14:paraId="478384CF" w14:textId="1A3EC6B3" w:rsidR="009C2736" w:rsidRPr="00C45F2A" w:rsidRDefault="00133B9A" w:rsidP="00566E9C">
      <w:pPr>
        <w:jc w:val="both"/>
        <w:rPr>
          <w:rFonts w:ascii="Times New Roman" w:hAnsi="Times New Roman" w:cs="Times New Roman"/>
          <w:sz w:val="24"/>
          <w:szCs w:val="24"/>
        </w:rPr>
      </w:pPr>
      <w:r w:rsidRPr="00C45F2A">
        <w:rPr>
          <w:rFonts w:ascii="Times New Roman" w:hAnsi="Times New Roman" w:cs="Times New Roman"/>
          <w:sz w:val="24"/>
          <w:szCs w:val="24"/>
        </w:rPr>
        <w:t>U tom pogledu, promatrano iz perspektiva kategorija H</w:t>
      </w:r>
      <w:r w:rsidR="005627FF" w:rsidRPr="00C45F2A">
        <w:rPr>
          <w:rFonts w:ascii="Times New Roman" w:hAnsi="Times New Roman" w:cs="Times New Roman"/>
          <w:sz w:val="24"/>
          <w:szCs w:val="24"/>
        </w:rPr>
        <w:t xml:space="preserve">rvata izvan Republike Hrvatske, </w:t>
      </w:r>
      <w:r w:rsidRPr="00C45F2A">
        <w:rPr>
          <w:rFonts w:ascii="Times New Roman" w:hAnsi="Times New Roman" w:cs="Times New Roman"/>
          <w:sz w:val="24"/>
          <w:szCs w:val="24"/>
        </w:rPr>
        <w:t>p</w:t>
      </w:r>
      <w:r w:rsidR="00B4188A" w:rsidRPr="00C45F2A">
        <w:rPr>
          <w:rFonts w:ascii="Times New Roman" w:hAnsi="Times New Roman" w:cs="Times New Roman"/>
          <w:sz w:val="24"/>
          <w:szCs w:val="24"/>
        </w:rPr>
        <w:t xml:space="preserve">oseban trud </w:t>
      </w:r>
      <w:r w:rsidR="005627FF" w:rsidRPr="00C45F2A">
        <w:rPr>
          <w:rFonts w:ascii="Times New Roman" w:hAnsi="Times New Roman" w:cs="Times New Roman"/>
          <w:sz w:val="24"/>
          <w:szCs w:val="24"/>
        </w:rPr>
        <w:t>ulagao</w:t>
      </w:r>
      <w:r w:rsidR="00B4188A" w:rsidRPr="00C45F2A">
        <w:rPr>
          <w:rFonts w:ascii="Times New Roman" w:hAnsi="Times New Roman" w:cs="Times New Roman"/>
          <w:sz w:val="24"/>
          <w:szCs w:val="24"/>
        </w:rPr>
        <w:t xml:space="preserve"> se u </w:t>
      </w:r>
      <w:r w:rsidRPr="00C45F2A">
        <w:rPr>
          <w:rFonts w:ascii="Times New Roman" w:hAnsi="Times New Roman" w:cs="Times New Roman"/>
          <w:sz w:val="24"/>
          <w:szCs w:val="24"/>
        </w:rPr>
        <w:t xml:space="preserve">aktivnosti kojima se </w:t>
      </w:r>
      <w:r w:rsidR="005627FF" w:rsidRPr="00C45F2A">
        <w:rPr>
          <w:rFonts w:ascii="Times New Roman" w:hAnsi="Times New Roman" w:cs="Times New Roman"/>
          <w:sz w:val="24"/>
          <w:szCs w:val="24"/>
        </w:rPr>
        <w:t>ispunjavaju</w:t>
      </w:r>
      <w:r w:rsidR="00B4188A" w:rsidRPr="00C45F2A">
        <w:rPr>
          <w:rFonts w:ascii="Times New Roman" w:hAnsi="Times New Roman" w:cs="Times New Roman"/>
          <w:sz w:val="24"/>
          <w:szCs w:val="24"/>
        </w:rPr>
        <w:t xml:space="preserve"> potreb</w:t>
      </w:r>
      <w:r w:rsidRPr="00C45F2A">
        <w:rPr>
          <w:rFonts w:ascii="Times New Roman" w:hAnsi="Times New Roman" w:cs="Times New Roman"/>
          <w:sz w:val="24"/>
          <w:szCs w:val="24"/>
        </w:rPr>
        <w:t>e</w:t>
      </w:r>
      <w:r w:rsidR="00B4188A" w:rsidRPr="00C45F2A">
        <w:rPr>
          <w:rFonts w:ascii="Times New Roman" w:hAnsi="Times New Roman" w:cs="Times New Roman"/>
          <w:sz w:val="24"/>
          <w:szCs w:val="24"/>
        </w:rPr>
        <w:t xml:space="preserve"> </w:t>
      </w:r>
      <w:r w:rsidR="00566E9C" w:rsidRPr="00C45F2A">
        <w:rPr>
          <w:rFonts w:ascii="Times New Roman" w:hAnsi="Times New Roman" w:cs="Times New Roman"/>
          <w:sz w:val="24"/>
          <w:szCs w:val="24"/>
        </w:rPr>
        <w:t xml:space="preserve">hrvatskog naroda u Bosni i Hercegovini te </w:t>
      </w:r>
      <w:r w:rsidR="00960641" w:rsidRPr="00C45F2A">
        <w:rPr>
          <w:rFonts w:ascii="Times New Roman" w:hAnsi="Times New Roman" w:cs="Times New Roman"/>
          <w:sz w:val="24"/>
          <w:szCs w:val="24"/>
        </w:rPr>
        <w:t xml:space="preserve">se </w:t>
      </w:r>
      <w:r w:rsidR="00566E9C" w:rsidRPr="00C45F2A">
        <w:rPr>
          <w:rFonts w:ascii="Times New Roman" w:hAnsi="Times New Roman" w:cs="Times New Roman"/>
          <w:sz w:val="24"/>
          <w:szCs w:val="24"/>
        </w:rPr>
        <w:t xml:space="preserve">skrbi o </w:t>
      </w:r>
      <w:r w:rsidR="005627FF" w:rsidRPr="00C45F2A">
        <w:rPr>
          <w:rFonts w:ascii="Times New Roman" w:hAnsi="Times New Roman" w:cs="Times New Roman"/>
          <w:sz w:val="24"/>
          <w:szCs w:val="24"/>
        </w:rPr>
        <w:t>njihov</w:t>
      </w:r>
      <w:r w:rsidR="009C474F" w:rsidRPr="00C45F2A">
        <w:rPr>
          <w:rFonts w:ascii="Times New Roman" w:hAnsi="Times New Roman" w:cs="Times New Roman"/>
          <w:sz w:val="24"/>
          <w:szCs w:val="24"/>
        </w:rPr>
        <w:t>om</w:t>
      </w:r>
      <w:r w:rsidR="005627FF" w:rsidRPr="00C45F2A">
        <w:rPr>
          <w:rFonts w:ascii="Times New Roman" w:hAnsi="Times New Roman" w:cs="Times New Roman"/>
          <w:sz w:val="24"/>
          <w:szCs w:val="24"/>
        </w:rPr>
        <w:t xml:space="preserve"> </w:t>
      </w:r>
      <w:r w:rsidR="00566E9C" w:rsidRPr="00C45F2A">
        <w:rPr>
          <w:rFonts w:ascii="Times New Roman" w:hAnsi="Times New Roman" w:cs="Times New Roman"/>
          <w:sz w:val="24"/>
          <w:szCs w:val="24"/>
        </w:rPr>
        <w:t>položaj</w:t>
      </w:r>
      <w:r w:rsidR="009C474F" w:rsidRPr="00C45F2A">
        <w:rPr>
          <w:rFonts w:ascii="Times New Roman" w:hAnsi="Times New Roman" w:cs="Times New Roman"/>
          <w:sz w:val="24"/>
          <w:szCs w:val="24"/>
        </w:rPr>
        <w:t>u i kvaliteti života.</w:t>
      </w:r>
      <w:r w:rsidR="00566E9C" w:rsidRPr="00C45F2A">
        <w:rPr>
          <w:rFonts w:ascii="Times New Roman" w:hAnsi="Times New Roman" w:cs="Times New Roman"/>
          <w:sz w:val="24"/>
          <w:szCs w:val="24"/>
        </w:rPr>
        <w:t xml:space="preserve"> </w:t>
      </w:r>
      <w:r w:rsidR="009534AB" w:rsidRPr="00C45F2A">
        <w:rPr>
          <w:rFonts w:ascii="Times New Roman" w:hAnsi="Times New Roman" w:cs="Times New Roman"/>
          <w:sz w:val="24"/>
          <w:szCs w:val="24"/>
        </w:rPr>
        <w:t xml:space="preserve">S ciljem zalaganja za </w:t>
      </w:r>
      <w:r w:rsidR="009105FD" w:rsidRPr="00C45F2A">
        <w:rPr>
          <w:rFonts w:ascii="Times New Roman" w:hAnsi="Times New Roman" w:cs="Times New Roman"/>
          <w:sz w:val="24"/>
          <w:szCs w:val="24"/>
        </w:rPr>
        <w:t>interese Hrvata u Bosni i Hercegovini, aktivno se sudjelovalo na brojnim sastancima i susretima s predstavnicima svih razina vlasti na kojima se razgovaralo o</w:t>
      </w:r>
      <w:r w:rsidR="009105FD" w:rsidRPr="00C45F2A">
        <w:t xml:space="preserve"> </w:t>
      </w:r>
      <w:r w:rsidR="009105FD" w:rsidRPr="00C45F2A">
        <w:rPr>
          <w:rFonts w:ascii="Times New Roman" w:hAnsi="Times New Roman" w:cs="Times New Roman"/>
          <w:sz w:val="24"/>
          <w:szCs w:val="24"/>
        </w:rPr>
        <w:t xml:space="preserve">zaštiti prava i interesa Hrvata, jačanju organizacija i zajednica te daljnjem razvoju povezanosti i suradnje na dobrobit </w:t>
      </w:r>
      <w:r w:rsidR="00743CD9" w:rsidRPr="00C45F2A">
        <w:rPr>
          <w:rFonts w:ascii="Times New Roman" w:hAnsi="Times New Roman" w:cs="Times New Roman"/>
          <w:sz w:val="24"/>
          <w:szCs w:val="24"/>
        </w:rPr>
        <w:t xml:space="preserve">naroda </w:t>
      </w:r>
      <w:r w:rsidR="009105FD" w:rsidRPr="00C45F2A">
        <w:rPr>
          <w:rFonts w:ascii="Times New Roman" w:hAnsi="Times New Roman" w:cs="Times New Roman"/>
          <w:sz w:val="24"/>
          <w:szCs w:val="24"/>
        </w:rPr>
        <w:t xml:space="preserve">obje države. </w:t>
      </w:r>
      <w:r w:rsidR="00743CD9" w:rsidRPr="00C45F2A">
        <w:rPr>
          <w:rFonts w:ascii="Times New Roman" w:hAnsi="Times New Roman" w:cs="Times New Roman"/>
          <w:sz w:val="24"/>
          <w:szCs w:val="24"/>
        </w:rPr>
        <w:t xml:space="preserve">Realizirane su potpore važnim strateškim </w:t>
      </w:r>
      <w:r w:rsidR="004070A2" w:rsidRPr="00C45F2A">
        <w:rPr>
          <w:rFonts w:ascii="Times New Roman" w:hAnsi="Times New Roman" w:cs="Times New Roman"/>
          <w:sz w:val="24"/>
          <w:szCs w:val="24"/>
        </w:rPr>
        <w:t>institucijama</w:t>
      </w:r>
      <w:r w:rsidR="00743CD9" w:rsidRPr="00C45F2A">
        <w:rPr>
          <w:rFonts w:ascii="Times New Roman" w:hAnsi="Times New Roman" w:cs="Times New Roman"/>
          <w:sz w:val="24"/>
          <w:szCs w:val="24"/>
        </w:rPr>
        <w:t xml:space="preserve">, a uspješno je proveden i </w:t>
      </w:r>
      <w:r w:rsidR="00C94D90" w:rsidRPr="00C45F2A">
        <w:rPr>
          <w:rFonts w:ascii="Times New Roman" w:hAnsi="Times New Roman" w:cs="Times New Roman"/>
          <w:sz w:val="24"/>
          <w:szCs w:val="24"/>
        </w:rPr>
        <w:t xml:space="preserve">javni poziv i </w:t>
      </w:r>
      <w:r w:rsidR="00743CD9" w:rsidRPr="00C45F2A">
        <w:rPr>
          <w:rFonts w:ascii="Times New Roman" w:hAnsi="Times New Roman" w:cs="Times New Roman"/>
          <w:sz w:val="24"/>
          <w:szCs w:val="24"/>
        </w:rPr>
        <w:t xml:space="preserve">javni natječaj za financiranje programa i projekata od interesa za Hrvate u Bosni i Hercegovini </w:t>
      </w:r>
      <w:r w:rsidR="00743CD9" w:rsidRPr="00967954">
        <w:rPr>
          <w:rFonts w:ascii="Times New Roman" w:hAnsi="Times New Roman" w:cs="Times New Roman"/>
          <w:sz w:val="24"/>
          <w:szCs w:val="24"/>
        </w:rPr>
        <w:t xml:space="preserve">kojim je financirano </w:t>
      </w:r>
      <w:r w:rsidR="00CC56DB" w:rsidRPr="00967954">
        <w:rPr>
          <w:rFonts w:ascii="Times New Roman" w:hAnsi="Times New Roman" w:cs="Times New Roman"/>
          <w:sz w:val="24"/>
          <w:szCs w:val="24"/>
        </w:rPr>
        <w:t>3</w:t>
      </w:r>
      <w:r w:rsidR="00967954" w:rsidRPr="00967954">
        <w:rPr>
          <w:rFonts w:ascii="Times New Roman" w:hAnsi="Times New Roman" w:cs="Times New Roman"/>
          <w:sz w:val="24"/>
          <w:szCs w:val="24"/>
        </w:rPr>
        <w:t>58</w:t>
      </w:r>
      <w:r w:rsidR="00743CD9" w:rsidRPr="00967954">
        <w:rPr>
          <w:rFonts w:ascii="Times New Roman" w:hAnsi="Times New Roman" w:cs="Times New Roman"/>
          <w:sz w:val="24"/>
          <w:szCs w:val="24"/>
        </w:rPr>
        <w:t xml:space="preserve"> projekata iz </w:t>
      </w:r>
      <w:r w:rsidR="009C2736" w:rsidRPr="00967954">
        <w:rPr>
          <w:rFonts w:ascii="Times New Roman" w:hAnsi="Times New Roman" w:cs="Times New Roman"/>
          <w:sz w:val="24"/>
          <w:szCs w:val="24"/>
        </w:rPr>
        <w:t>različitih</w:t>
      </w:r>
      <w:r w:rsidR="00743CD9" w:rsidRPr="00967954">
        <w:rPr>
          <w:rFonts w:ascii="Times New Roman" w:hAnsi="Times New Roman" w:cs="Times New Roman"/>
          <w:sz w:val="24"/>
          <w:szCs w:val="24"/>
        </w:rPr>
        <w:t xml:space="preserve"> područja života</w:t>
      </w:r>
      <w:r w:rsidR="004070A2" w:rsidRPr="00967954">
        <w:rPr>
          <w:rFonts w:ascii="Times New Roman" w:hAnsi="Times New Roman" w:cs="Times New Roman"/>
          <w:sz w:val="24"/>
          <w:szCs w:val="24"/>
        </w:rPr>
        <w:t xml:space="preserve">, među kojima i </w:t>
      </w:r>
      <w:r w:rsidR="00967954" w:rsidRPr="00692626">
        <w:rPr>
          <w:rFonts w:ascii="Times New Roman" w:hAnsi="Times New Roman" w:cs="Times New Roman"/>
          <w:sz w:val="24"/>
          <w:szCs w:val="24"/>
        </w:rPr>
        <w:t>85</w:t>
      </w:r>
      <w:r w:rsidR="004070A2" w:rsidRPr="00692626">
        <w:rPr>
          <w:rFonts w:ascii="Times New Roman" w:hAnsi="Times New Roman" w:cs="Times New Roman"/>
          <w:sz w:val="24"/>
          <w:szCs w:val="24"/>
        </w:rPr>
        <w:t xml:space="preserve"> projekata iz područja poljoprivrede</w:t>
      </w:r>
      <w:r w:rsidR="00743CD9" w:rsidRPr="00692626">
        <w:rPr>
          <w:rFonts w:ascii="Times New Roman" w:hAnsi="Times New Roman" w:cs="Times New Roman"/>
          <w:sz w:val="24"/>
          <w:szCs w:val="24"/>
        </w:rPr>
        <w:t xml:space="preserve">. Dodijeljen </w:t>
      </w:r>
      <w:r w:rsidR="00743CD9" w:rsidRPr="00C45F2A">
        <w:rPr>
          <w:rFonts w:ascii="Times New Roman" w:hAnsi="Times New Roman" w:cs="Times New Roman"/>
          <w:sz w:val="24"/>
          <w:szCs w:val="24"/>
        </w:rPr>
        <w:t xml:space="preserve">je </w:t>
      </w:r>
      <w:r w:rsidR="00C45F2A">
        <w:rPr>
          <w:rFonts w:ascii="Times New Roman" w:hAnsi="Times New Roman" w:cs="Times New Roman"/>
          <w:sz w:val="24"/>
          <w:szCs w:val="24"/>
        </w:rPr>
        <w:t>najveći</w:t>
      </w:r>
      <w:r w:rsidR="00743CD9" w:rsidRPr="00C45F2A">
        <w:rPr>
          <w:rFonts w:ascii="Times New Roman" w:hAnsi="Times New Roman" w:cs="Times New Roman"/>
          <w:sz w:val="24"/>
          <w:szCs w:val="24"/>
        </w:rPr>
        <w:t xml:space="preserve"> broj stipendija</w:t>
      </w:r>
      <w:r w:rsidR="00C45F2A">
        <w:rPr>
          <w:rFonts w:ascii="Times New Roman" w:hAnsi="Times New Roman" w:cs="Times New Roman"/>
          <w:sz w:val="24"/>
          <w:szCs w:val="24"/>
        </w:rPr>
        <w:t xml:space="preserve"> dosada </w:t>
      </w:r>
      <w:r w:rsidR="00743CD9" w:rsidRPr="00C45F2A">
        <w:rPr>
          <w:rFonts w:ascii="Times New Roman" w:hAnsi="Times New Roman" w:cs="Times New Roman"/>
          <w:sz w:val="24"/>
          <w:szCs w:val="24"/>
        </w:rPr>
        <w:t xml:space="preserve"> te proveden niz međuresornih aktivnosti </w:t>
      </w:r>
      <w:r w:rsidR="009C2736" w:rsidRPr="00C45F2A">
        <w:rPr>
          <w:rFonts w:ascii="Times New Roman" w:hAnsi="Times New Roman" w:cs="Times New Roman"/>
          <w:sz w:val="24"/>
          <w:szCs w:val="24"/>
        </w:rPr>
        <w:t xml:space="preserve">u Republici Hrvatskoj </w:t>
      </w:r>
      <w:r w:rsidR="00743CD9" w:rsidRPr="00C45F2A">
        <w:rPr>
          <w:rFonts w:ascii="Times New Roman" w:hAnsi="Times New Roman" w:cs="Times New Roman"/>
          <w:sz w:val="24"/>
          <w:szCs w:val="24"/>
        </w:rPr>
        <w:t>s ciljem koordiniranog pristupa</w:t>
      </w:r>
      <w:r w:rsidR="009C2736" w:rsidRPr="00C45F2A">
        <w:rPr>
          <w:rFonts w:ascii="Times New Roman" w:hAnsi="Times New Roman" w:cs="Times New Roman"/>
          <w:sz w:val="24"/>
          <w:szCs w:val="24"/>
        </w:rPr>
        <w:t xml:space="preserve"> ostvarivanju interesa i potreb</w:t>
      </w:r>
      <w:r w:rsidR="002D6B05" w:rsidRPr="00C45F2A">
        <w:rPr>
          <w:rFonts w:ascii="Times New Roman" w:hAnsi="Times New Roman" w:cs="Times New Roman"/>
          <w:sz w:val="24"/>
          <w:szCs w:val="24"/>
        </w:rPr>
        <w:t>a Hrvata u Bosni i Hercegovini.</w:t>
      </w:r>
    </w:p>
    <w:p w14:paraId="1B8AE626" w14:textId="5B477CC0" w:rsidR="00115D66" w:rsidRPr="008C60DC" w:rsidRDefault="00C8413F" w:rsidP="00566E9C">
      <w:pPr>
        <w:jc w:val="both"/>
        <w:rPr>
          <w:rFonts w:ascii="Times New Roman" w:hAnsi="Times New Roman" w:cs="Times New Roman"/>
          <w:sz w:val="24"/>
          <w:szCs w:val="24"/>
        </w:rPr>
      </w:pPr>
      <w:r w:rsidRPr="00C45F2A">
        <w:rPr>
          <w:rFonts w:ascii="Times New Roman" w:hAnsi="Times New Roman" w:cs="Times New Roman"/>
          <w:sz w:val="24"/>
          <w:szCs w:val="24"/>
        </w:rPr>
        <w:t>Tijekom 202</w:t>
      </w:r>
      <w:r w:rsidR="00C45F2A" w:rsidRPr="00C45F2A">
        <w:rPr>
          <w:rFonts w:ascii="Times New Roman" w:hAnsi="Times New Roman" w:cs="Times New Roman"/>
          <w:sz w:val="24"/>
          <w:szCs w:val="24"/>
        </w:rPr>
        <w:t>3</w:t>
      </w:r>
      <w:r w:rsidRPr="00C45F2A">
        <w:rPr>
          <w:rFonts w:ascii="Times New Roman" w:hAnsi="Times New Roman" w:cs="Times New Roman"/>
          <w:sz w:val="24"/>
          <w:szCs w:val="24"/>
        </w:rPr>
        <w:t>. godine intenzivno smo surađivali sa zajednicama Hrvata u susjednim državama u kojima Hrvati ostvaruju status nacionalne manjine. Brojni susreti i sastanci omogućili su nastavak sustavnog pristupa</w:t>
      </w:r>
      <w:r w:rsidR="00356E07" w:rsidRPr="00C45F2A">
        <w:rPr>
          <w:rFonts w:ascii="Times New Roman" w:hAnsi="Times New Roman" w:cs="Times New Roman"/>
          <w:sz w:val="24"/>
          <w:szCs w:val="24"/>
        </w:rPr>
        <w:t xml:space="preserve"> u</w:t>
      </w:r>
      <w:r w:rsidRPr="00C45F2A">
        <w:rPr>
          <w:rFonts w:ascii="Times New Roman" w:hAnsi="Times New Roman" w:cs="Times New Roman"/>
          <w:sz w:val="24"/>
          <w:szCs w:val="24"/>
        </w:rPr>
        <w:t xml:space="preserve"> </w:t>
      </w:r>
      <w:r w:rsidR="00356E07" w:rsidRPr="00C45F2A">
        <w:rPr>
          <w:rFonts w:ascii="Times New Roman" w:hAnsi="Times New Roman" w:cs="Times New Roman"/>
          <w:sz w:val="24"/>
          <w:szCs w:val="24"/>
        </w:rPr>
        <w:t xml:space="preserve">praćenju provedbe postojećih međudržavnih ugovora o zaštiti prava Hrvata te prilike za unaprjeđenje njihova statusa i položaja. Održana je </w:t>
      </w:r>
      <w:r w:rsidR="00356E07" w:rsidRPr="00967954">
        <w:rPr>
          <w:rFonts w:ascii="Times New Roman" w:hAnsi="Times New Roman" w:cs="Times New Roman"/>
          <w:sz w:val="24"/>
          <w:szCs w:val="24"/>
        </w:rPr>
        <w:t>jedna sjednica Međuvladinog mješovitog odbora</w:t>
      </w:r>
      <w:r w:rsidR="00B618A7" w:rsidRPr="00967954">
        <w:t xml:space="preserve"> </w:t>
      </w:r>
      <w:r w:rsidR="00B618A7" w:rsidRPr="00967954">
        <w:rPr>
          <w:rFonts w:ascii="Times New Roman" w:hAnsi="Times New Roman" w:cs="Times New Roman"/>
          <w:sz w:val="24"/>
          <w:szCs w:val="24"/>
        </w:rPr>
        <w:t>za zaštitu nacionalnih manjina</w:t>
      </w:r>
      <w:r w:rsidR="00356E07" w:rsidRPr="00967954">
        <w:rPr>
          <w:rFonts w:ascii="Times New Roman" w:hAnsi="Times New Roman" w:cs="Times New Roman"/>
          <w:sz w:val="24"/>
          <w:szCs w:val="24"/>
        </w:rPr>
        <w:t>, a uspješno je</w:t>
      </w:r>
      <w:r w:rsidR="00C45F2A" w:rsidRPr="00967954">
        <w:rPr>
          <w:rFonts w:ascii="Times New Roman" w:hAnsi="Times New Roman" w:cs="Times New Roman"/>
          <w:sz w:val="24"/>
          <w:szCs w:val="24"/>
        </w:rPr>
        <w:t xml:space="preserve"> </w:t>
      </w:r>
      <w:r w:rsidR="00356E07" w:rsidRPr="00967954">
        <w:rPr>
          <w:rFonts w:ascii="Times New Roman" w:hAnsi="Times New Roman" w:cs="Times New Roman"/>
          <w:sz w:val="24"/>
          <w:szCs w:val="24"/>
        </w:rPr>
        <w:t xml:space="preserve">provedeno i pet projekata </w:t>
      </w:r>
      <w:r w:rsidR="004070A2" w:rsidRPr="00967954">
        <w:rPr>
          <w:rFonts w:ascii="Times New Roman" w:hAnsi="Times New Roman" w:cs="Times New Roman"/>
          <w:sz w:val="24"/>
          <w:szCs w:val="24"/>
        </w:rPr>
        <w:t xml:space="preserve">od strateškog značaja, koji su </w:t>
      </w:r>
      <w:r w:rsidR="00356E07" w:rsidRPr="00967954">
        <w:rPr>
          <w:rFonts w:ascii="Times New Roman" w:hAnsi="Times New Roman" w:cs="Times New Roman"/>
          <w:sz w:val="24"/>
          <w:szCs w:val="24"/>
        </w:rPr>
        <w:t xml:space="preserve">iznimno važni za hrvatsku nacionalnu manjinu i poticaj dodatnom osnaživanju etničke, kulturne i jezične samosvijesti </w:t>
      </w:r>
      <w:r w:rsidR="00650174" w:rsidRPr="00967954">
        <w:rPr>
          <w:rFonts w:ascii="Times New Roman" w:hAnsi="Times New Roman" w:cs="Times New Roman"/>
          <w:sz w:val="24"/>
          <w:szCs w:val="24"/>
        </w:rPr>
        <w:t>hrvatskih manjinskih zajednica te</w:t>
      </w:r>
      <w:r w:rsidR="00356E07" w:rsidRPr="00967954">
        <w:rPr>
          <w:rFonts w:ascii="Times New Roman" w:hAnsi="Times New Roman" w:cs="Times New Roman"/>
          <w:sz w:val="24"/>
          <w:szCs w:val="24"/>
        </w:rPr>
        <w:t xml:space="preserve"> jačanju </w:t>
      </w:r>
      <w:r w:rsidR="00650174" w:rsidRPr="00967954">
        <w:rPr>
          <w:rFonts w:ascii="Times New Roman" w:hAnsi="Times New Roman" w:cs="Times New Roman"/>
          <w:sz w:val="24"/>
          <w:szCs w:val="24"/>
        </w:rPr>
        <w:t xml:space="preserve">njihova </w:t>
      </w:r>
      <w:r w:rsidR="00356E07" w:rsidRPr="00967954">
        <w:rPr>
          <w:rFonts w:ascii="Times New Roman" w:hAnsi="Times New Roman" w:cs="Times New Roman"/>
          <w:sz w:val="24"/>
          <w:szCs w:val="24"/>
        </w:rPr>
        <w:t>položaja kao aktivnog čimbenika u domicilnim državama</w:t>
      </w:r>
      <w:r w:rsidR="00650174" w:rsidRPr="00967954">
        <w:rPr>
          <w:rFonts w:ascii="Times New Roman" w:hAnsi="Times New Roman" w:cs="Times New Roman"/>
          <w:sz w:val="24"/>
          <w:szCs w:val="24"/>
        </w:rPr>
        <w:t>.</w:t>
      </w:r>
      <w:r w:rsidR="00356E07" w:rsidRPr="00967954">
        <w:rPr>
          <w:rFonts w:ascii="Times New Roman" w:hAnsi="Times New Roman" w:cs="Times New Roman"/>
          <w:sz w:val="24"/>
          <w:szCs w:val="24"/>
        </w:rPr>
        <w:t xml:space="preserve"> </w:t>
      </w:r>
      <w:r w:rsidR="00650174" w:rsidRPr="00967954">
        <w:rPr>
          <w:rFonts w:ascii="Times New Roman" w:hAnsi="Times New Roman" w:cs="Times New Roman"/>
          <w:sz w:val="24"/>
          <w:szCs w:val="24"/>
        </w:rPr>
        <w:t xml:space="preserve">Pored </w:t>
      </w:r>
      <w:r w:rsidR="004070A2" w:rsidRPr="00967954">
        <w:rPr>
          <w:rFonts w:ascii="Times New Roman" w:hAnsi="Times New Roman" w:cs="Times New Roman"/>
          <w:sz w:val="24"/>
          <w:szCs w:val="24"/>
        </w:rPr>
        <w:t>tih</w:t>
      </w:r>
      <w:r w:rsidR="00650174" w:rsidRPr="00967954">
        <w:rPr>
          <w:rFonts w:ascii="Times New Roman" w:hAnsi="Times New Roman" w:cs="Times New Roman"/>
          <w:sz w:val="24"/>
          <w:szCs w:val="24"/>
        </w:rPr>
        <w:t xml:space="preserve"> projekata, financirano je i </w:t>
      </w:r>
      <w:r w:rsidR="00967954" w:rsidRPr="00967954">
        <w:rPr>
          <w:rFonts w:ascii="Times New Roman" w:hAnsi="Times New Roman" w:cs="Times New Roman"/>
          <w:sz w:val="24"/>
          <w:szCs w:val="24"/>
        </w:rPr>
        <w:t>333</w:t>
      </w:r>
      <w:r w:rsidR="00650174" w:rsidRPr="00967954">
        <w:rPr>
          <w:rFonts w:ascii="Times New Roman" w:hAnsi="Times New Roman" w:cs="Times New Roman"/>
          <w:sz w:val="24"/>
          <w:szCs w:val="24"/>
        </w:rPr>
        <w:t xml:space="preserve"> projekta organizacija</w:t>
      </w:r>
      <w:r w:rsidR="00967954" w:rsidRPr="00967954">
        <w:rPr>
          <w:rFonts w:ascii="Times New Roman" w:hAnsi="Times New Roman" w:cs="Times New Roman"/>
          <w:sz w:val="24"/>
          <w:szCs w:val="24"/>
        </w:rPr>
        <w:t xml:space="preserve"> i pojedinaca</w:t>
      </w:r>
      <w:r w:rsidR="00650174" w:rsidRPr="00967954">
        <w:rPr>
          <w:rFonts w:ascii="Times New Roman" w:hAnsi="Times New Roman" w:cs="Times New Roman"/>
          <w:sz w:val="24"/>
          <w:szCs w:val="24"/>
        </w:rPr>
        <w:t xml:space="preserve"> hrvatske nacionalne </w:t>
      </w:r>
      <w:r w:rsidR="00650174" w:rsidRPr="00C45F2A">
        <w:rPr>
          <w:rFonts w:ascii="Times New Roman" w:hAnsi="Times New Roman" w:cs="Times New Roman"/>
          <w:sz w:val="24"/>
          <w:szCs w:val="24"/>
        </w:rPr>
        <w:t xml:space="preserve">manjine </w:t>
      </w:r>
      <w:r w:rsidR="00115D66" w:rsidRPr="00C45F2A">
        <w:rPr>
          <w:rFonts w:ascii="Times New Roman" w:hAnsi="Times New Roman" w:cs="Times New Roman"/>
          <w:sz w:val="24"/>
          <w:szCs w:val="24"/>
        </w:rPr>
        <w:t>kojima se podupiru njihova nastojanja u očuvanju kulturnog i nacionalnog identiteta, jačanju veza, suradnje i povezanosti s Republikom Hrvatskom</w:t>
      </w:r>
      <w:r w:rsidR="008E0F10" w:rsidRPr="00C45F2A">
        <w:rPr>
          <w:rFonts w:ascii="Times New Roman" w:hAnsi="Times New Roman" w:cs="Times New Roman"/>
          <w:sz w:val="24"/>
          <w:szCs w:val="24"/>
        </w:rPr>
        <w:t xml:space="preserve">, te </w:t>
      </w:r>
      <w:r w:rsidR="008E0F10" w:rsidRPr="008C60DC">
        <w:rPr>
          <w:rFonts w:ascii="Times New Roman" w:hAnsi="Times New Roman" w:cs="Times New Roman"/>
          <w:sz w:val="24"/>
          <w:szCs w:val="24"/>
        </w:rPr>
        <w:t>dodijeljena 31 stipendija za studij u Hrvatskoj</w:t>
      </w:r>
      <w:r w:rsidR="00115D66" w:rsidRPr="008C60DC">
        <w:rPr>
          <w:rFonts w:ascii="Times New Roman" w:hAnsi="Times New Roman" w:cs="Times New Roman"/>
          <w:sz w:val="24"/>
          <w:szCs w:val="24"/>
        </w:rPr>
        <w:t>.</w:t>
      </w:r>
      <w:r w:rsidR="00356E07" w:rsidRPr="008C60D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ABF754" w14:textId="77FABBE3" w:rsidR="00373DA4" w:rsidRPr="00967954" w:rsidRDefault="00566E9C" w:rsidP="00566E9C">
      <w:pPr>
        <w:jc w:val="both"/>
        <w:rPr>
          <w:rFonts w:ascii="Times New Roman" w:hAnsi="Times New Roman" w:cs="Times New Roman"/>
          <w:color w:val="ED0000"/>
          <w:sz w:val="24"/>
          <w:szCs w:val="24"/>
        </w:rPr>
      </w:pPr>
      <w:r w:rsidRPr="00C45F2A">
        <w:rPr>
          <w:rFonts w:ascii="Times New Roman" w:hAnsi="Times New Roman" w:cs="Times New Roman"/>
          <w:sz w:val="24"/>
          <w:szCs w:val="24"/>
        </w:rPr>
        <w:t xml:space="preserve">U području odnosa s hrvatskim iseljeništvom </w:t>
      </w:r>
      <w:r w:rsidR="00C45F2A">
        <w:rPr>
          <w:rFonts w:ascii="Times New Roman" w:hAnsi="Times New Roman" w:cs="Times New Roman"/>
          <w:sz w:val="24"/>
          <w:szCs w:val="24"/>
        </w:rPr>
        <w:t xml:space="preserve">pozitivne okolnosti u vezi s </w:t>
      </w:r>
      <w:r w:rsidR="00967954">
        <w:rPr>
          <w:rFonts w:ascii="Times New Roman" w:hAnsi="Times New Roman" w:cs="Times New Roman"/>
          <w:sz w:val="24"/>
          <w:szCs w:val="24"/>
        </w:rPr>
        <w:t xml:space="preserve">prestankom </w:t>
      </w:r>
      <w:r w:rsidR="00115D66" w:rsidRPr="00C45F2A">
        <w:rPr>
          <w:rFonts w:ascii="Times New Roman" w:hAnsi="Times New Roman" w:cs="Times New Roman"/>
          <w:sz w:val="24"/>
          <w:szCs w:val="24"/>
        </w:rPr>
        <w:t>pandemij</w:t>
      </w:r>
      <w:r w:rsidR="00967954">
        <w:rPr>
          <w:rFonts w:ascii="Times New Roman" w:hAnsi="Times New Roman" w:cs="Times New Roman"/>
          <w:sz w:val="24"/>
          <w:szCs w:val="24"/>
        </w:rPr>
        <w:t>e</w:t>
      </w:r>
      <w:r w:rsidR="00115D66" w:rsidRPr="00C45F2A">
        <w:rPr>
          <w:rFonts w:ascii="Times New Roman" w:hAnsi="Times New Roman" w:cs="Times New Roman"/>
          <w:sz w:val="24"/>
          <w:szCs w:val="24"/>
        </w:rPr>
        <w:t xml:space="preserve"> koronavirusa </w:t>
      </w:r>
      <w:r w:rsidR="00C45F2A">
        <w:rPr>
          <w:rFonts w:ascii="Times New Roman" w:hAnsi="Times New Roman" w:cs="Times New Roman"/>
          <w:sz w:val="24"/>
          <w:szCs w:val="24"/>
        </w:rPr>
        <w:t xml:space="preserve">omogućile su </w:t>
      </w:r>
      <w:r w:rsidR="00115D66" w:rsidRPr="00C45F2A">
        <w:rPr>
          <w:rFonts w:ascii="Times New Roman" w:hAnsi="Times New Roman" w:cs="Times New Roman"/>
          <w:sz w:val="24"/>
          <w:szCs w:val="24"/>
        </w:rPr>
        <w:t xml:space="preserve">više </w:t>
      </w:r>
      <w:r w:rsidR="00C45F2A">
        <w:rPr>
          <w:rFonts w:ascii="Times New Roman" w:hAnsi="Times New Roman" w:cs="Times New Roman"/>
          <w:sz w:val="24"/>
          <w:szCs w:val="24"/>
        </w:rPr>
        <w:t>aktivnije</w:t>
      </w:r>
      <w:r w:rsidR="00115D66" w:rsidRPr="00C45F2A">
        <w:rPr>
          <w:rFonts w:ascii="Times New Roman" w:hAnsi="Times New Roman" w:cs="Times New Roman"/>
          <w:sz w:val="24"/>
          <w:szCs w:val="24"/>
        </w:rPr>
        <w:t xml:space="preserve"> suradnje, a osobito </w:t>
      </w:r>
      <w:r w:rsidR="00C45F2A">
        <w:rPr>
          <w:rFonts w:ascii="Times New Roman" w:hAnsi="Times New Roman" w:cs="Times New Roman"/>
          <w:sz w:val="24"/>
          <w:szCs w:val="24"/>
        </w:rPr>
        <w:t xml:space="preserve">su otvorene </w:t>
      </w:r>
      <w:r w:rsidR="00115D66" w:rsidRPr="00C45F2A">
        <w:rPr>
          <w:rFonts w:ascii="Times New Roman" w:hAnsi="Times New Roman" w:cs="Times New Roman"/>
          <w:sz w:val="24"/>
          <w:szCs w:val="24"/>
        </w:rPr>
        <w:t>mogućnosti susreta, okupljanja i realizacije projekata koji</w:t>
      </w:r>
      <w:r w:rsidR="0024072E" w:rsidRPr="00C45F2A">
        <w:rPr>
          <w:rFonts w:ascii="Times New Roman" w:hAnsi="Times New Roman" w:cs="Times New Roman"/>
          <w:sz w:val="24"/>
          <w:szCs w:val="24"/>
        </w:rPr>
        <w:t xml:space="preserve"> podrazumijevaju slobodu kretanja i socijalni doticaj.</w:t>
      </w:r>
      <w:r w:rsidR="00115D66" w:rsidRPr="00C45F2A">
        <w:rPr>
          <w:rFonts w:ascii="Times New Roman" w:hAnsi="Times New Roman" w:cs="Times New Roman"/>
          <w:sz w:val="24"/>
          <w:szCs w:val="24"/>
        </w:rPr>
        <w:t xml:space="preserve"> </w:t>
      </w:r>
      <w:r w:rsidR="00C45F2A">
        <w:rPr>
          <w:rFonts w:ascii="Times New Roman" w:hAnsi="Times New Roman" w:cs="Times New Roman"/>
          <w:sz w:val="24"/>
          <w:szCs w:val="24"/>
        </w:rPr>
        <w:t>U</w:t>
      </w:r>
      <w:r w:rsidR="0024072E" w:rsidRPr="00C45F2A">
        <w:rPr>
          <w:rFonts w:ascii="Times New Roman" w:hAnsi="Times New Roman" w:cs="Times New Roman"/>
          <w:sz w:val="24"/>
          <w:szCs w:val="24"/>
        </w:rPr>
        <w:t>spješno je održana</w:t>
      </w:r>
      <w:r w:rsidR="00C45F2A">
        <w:rPr>
          <w:rFonts w:ascii="Times New Roman" w:hAnsi="Times New Roman" w:cs="Times New Roman"/>
          <w:sz w:val="24"/>
          <w:szCs w:val="24"/>
        </w:rPr>
        <w:t xml:space="preserve"> i</w:t>
      </w:r>
      <w:r w:rsidR="0024072E" w:rsidRPr="00C45F2A">
        <w:rPr>
          <w:rFonts w:ascii="Times New Roman" w:hAnsi="Times New Roman" w:cs="Times New Roman"/>
          <w:sz w:val="24"/>
          <w:szCs w:val="24"/>
        </w:rPr>
        <w:t xml:space="preserve"> sjednica Savjeta Vlade Republike Hrvatske za Hrvate izvan Republike Hrvatske, </w:t>
      </w:r>
      <w:r w:rsidR="008E0F10" w:rsidRPr="00C45F2A">
        <w:rPr>
          <w:rFonts w:ascii="Times New Roman" w:hAnsi="Times New Roman" w:cs="Times New Roman"/>
          <w:sz w:val="24"/>
          <w:szCs w:val="24"/>
        </w:rPr>
        <w:t>te</w:t>
      </w:r>
      <w:r w:rsidR="0024072E" w:rsidRPr="00C45F2A">
        <w:rPr>
          <w:rFonts w:ascii="Times New Roman" w:hAnsi="Times New Roman" w:cs="Times New Roman"/>
          <w:sz w:val="24"/>
          <w:szCs w:val="24"/>
        </w:rPr>
        <w:t xml:space="preserve"> je proveden javni natječaj za financiranje brojnih projekata od interesa hrvatskih iseljeničkih zajednica te dodijeljena </w:t>
      </w:r>
      <w:r w:rsidR="0024072E" w:rsidRPr="00967954">
        <w:rPr>
          <w:rFonts w:ascii="Times New Roman" w:hAnsi="Times New Roman" w:cs="Times New Roman"/>
          <w:sz w:val="24"/>
          <w:szCs w:val="24"/>
        </w:rPr>
        <w:t xml:space="preserve">potpora za </w:t>
      </w:r>
      <w:r w:rsidR="006D5B1C" w:rsidRPr="00967954">
        <w:rPr>
          <w:rFonts w:ascii="Times New Roman" w:hAnsi="Times New Roman" w:cs="Times New Roman"/>
          <w:sz w:val="24"/>
          <w:szCs w:val="24"/>
        </w:rPr>
        <w:t>1</w:t>
      </w:r>
      <w:r w:rsidR="00CC56DB" w:rsidRPr="00967954">
        <w:rPr>
          <w:rFonts w:ascii="Times New Roman" w:hAnsi="Times New Roman" w:cs="Times New Roman"/>
          <w:sz w:val="24"/>
          <w:szCs w:val="24"/>
        </w:rPr>
        <w:t>5</w:t>
      </w:r>
      <w:r w:rsidR="00967954" w:rsidRPr="00967954">
        <w:rPr>
          <w:rFonts w:ascii="Times New Roman" w:hAnsi="Times New Roman" w:cs="Times New Roman"/>
          <w:sz w:val="24"/>
          <w:szCs w:val="24"/>
        </w:rPr>
        <w:t>4</w:t>
      </w:r>
      <w:r w:rsidR="0024072E" w:rsidRPr="00967954">
        <w:rPr>
          <w:rFonts w:ascii="Times New Roman" w:hAnsi="Times New Roman" w:cs="Times New Roman"/>
          <w:sz w:val="24"/>
          <w:szCs w:val="24"/>
        </w:rPr>
        <w:t xml:space="preserve"> </w:t>
      </w:r>
      <w:r w:rsidR="00CC56DB" w:rsidRPr="00967954">
        <w:rPr>
          <w:rFonts w:ascii="Times New Roman" w:hAnsi="Times New Roman" w:cs="Times New Roman"/>
          <w:sz w:val="24"/>
          <w:szCs w:val="24"/>
        </w:rPr>
        <w:t>projekta</w:t>
      </w:r>
      <w:r w:rsidR="00967954" w:rsidRPr="00967954">
        <w:rPr>
          <w:rFonts w:ascii="Times New Roman" w:hAnsi="Times New Roman" w:cs="Times New Roman"/>
          <w:sz w:val="24"/>
          <w:szCs w:val="24"/>
        </w:rPr>
        <w:t xml:space="preserve"> ukupno</w:t>
      </w:r>
      <w:r w:rsidR="00967954">
        <w:rPr>
          <w:rFonts w:ascii="Times New Roman" w:hAnsi="Times New Roman" w:cs="Times New Roman"/>
          <w:sz w:val="24"/>
          <w:szCs w:val="24"/>
        </w:rPr>
        <w:t>.</w:t>
      </w:r>
    </w:p>
    <w:p w14:paraId="723C1BD7" w14:textId="674B671D" w:rsidR="00566E9C" w:rsidRPr="00967954" w:rsidRDefault="00566E9C" w:rsidP="00566E9C">
      <w:pPr>
        <w:jc w:val="both"/>
        <w:rPr>
          <w:rFonts w:ascii="Times New Roman" w:hAnsi="Times New Roman" w:cs="Times New Roman"/>
          <w:sz w:val="24"/>
          <w:szCs w:val="24"/>
        </w:rPr>
      </w:pPr>
      <w:r w:rsidRPr="00C45F2A">
        <w:rPr>
          <w:rFonts w:ascii="Times New Roman" w:hAnsi="Times New Roman" w:cs="Times New Roman"/>
          <w:sz w:val="24"/>
          <w:szCs w:val="24"/>
        </w:rPr>
        <w:t xml:space="preserve">U kontekstu </w:t>
      </w:r>
      <w:r w:rsidR="00960318" w:rsidRPr="00C45F2A">
        <w:rPr>
          <w:rFonts w:ascii="Times New Roman" w:hAnsi="Times New Roman" w:cs="Times New Roman"/>
          <w:sz w:val="24"/>
          <w:szCs w:val="24"/>
        </w:rPr>
        <w:t xml:space="preserve">potpore integraciji </w:t>
      </w:r>
      <w:r w:rsidRPr="00C45F2A">
        <w:rPr>
          <w:rFonts w:ascii="Times New Roman" w:hAnsi="Times New Roman" w:cs="Times New Roman"/>
          <w:sz w:val="24"/>
          <w:szCs w:val="24"/>
        </w:rPr>
        <w:t>hrvatskih iseljenika i njihovih potomaka u Republiku Hrvatsku</w:t>
      </w:r>
      <w:r w:rsidR="00960318" w:rsidRPr="00C45F2A">
        <w:rPr>
          <w:rFonts w:ascii="Times New Roman" w:hAnsi="Times New Roman" w:cs="Times New Roman"/>
          <w:sz w:val="24"/>
          <w:szCs w:val="24"/>
        </w:rPr>
        <w:t>, aktivno se pristupilo administrativnoj pomoći u ubrzavanju stjecanja hrvatskog državljanstva, ubrzanju postupaka rješavanja privremenog i stalnog boravka u Hrvatskoj te drugim aktivnostima od značaja za praktičnu potporu u integraciji. U kontekstu poticanja povratka uspješno su nastavljeni projekti posebnih upisnih kvota za studij u Hrvatskoj te Program učenja hrvatskog jezika, odnosno javni natječaj za dodjelu stipendija za dolazak</w:t>
      </w:r>
      <w:r w:rsidR="00087DAF" w:rsidRPr="00C45F2A">
        <w:rPr>
          <w:rFonts w:ascii="Times New Roman" w:hAnsi="Times New Roman" w:cs="Times New Roman"/>
          <w:sz w:val="24"/>
          <w:szCs w:val="24"/>
        </w:rPr>
        <w:t>, boravak</w:t>
      </w:r>
      <w:r w:rsidR="00960318" w:rsidRPr="00C45F2A">
        <w:rPr>
          <w:rFonts w:ascii="Times New Roman" w:hAnsi="Times New Roman" w:cs="Times New Roman"/>
          <w:sz w:val="24"/>
          <w:szCs w:val="24"/>
        </w:rPr>
        <w:t xml:space="preserve"> i učenje </w:t>
      </w:r>
      <w:r w:rsidR="00960318" w:rsidRPr="00C45F2A">
        <w:rPr>
          <w:rFonts w:ascii="Times New Roman" w:hAnsi="Times New Roman" w:cs="Times New Roman"/>
          <w:sz w:val="24"/>
          <w:szCs w:val="24"/>
        </w:rPr>
        <w:lastRenderedPageBreak/>
        <w:t>hrvatskog jezika u Republici Hrvatskoj</w:t>
      </w:r>
      <w:r w:rsidR="00CC56DB" w:rsidRPr="00C45F2A">
        <w:rPr>
          <w:rFonts w:ascii="Times New Roman" w:hAnsi="Times New Roman" w:cs="Times New Roman"/>
          <w:sz w:val="24"/>
          <w:szCs w:val="24"/>
        </w:rPr>
        <w:t xml:space="preserve">, a </w:t>
      </w:r>
      <w:r w:rsidR="00967954">
        <w:rPr>
          <w:rFonts w:ascii="Times New Roman" w:hAnsi="Times New Roman" w:cs="Times New Roman"/>
          <w:sz w:val="24"/>
          <w:szCs w:val="24"/>
        </w:rPr>
        <w:t xml:space="preserve">putem dva javna poziva </w:t>
      </w:r>
      <w:r w:rsidR="00CC56DB" w:rsidRPr="00C45F2A">
        <w:rPr>
          <w:rFonts w:ascii="Times New Roman" w:hAnsi="Times New Roman" w:cs="Times New Roman"/>
          <w:sz w:val="24"/>
          <w:szCs w:val="24"/>
        </w:rPr>
        <w:t xml:space="preserve">sufinancirano je </w:t>
      </w:r>
      <w:r w:rsidR="00967954" w:rsidRPr="00967954">
        <w:rPr>
          <w:rFonts w:ascii="Times New Roman" w:hAnsi="Times New Roman" w:cs="Times New Roman"/>
          <w:sz w:val="24"/>
          <w:szCs w:val="24"/>
        </w:rPr>
        <w:t>29</w:t>
      </w:r>
      <w:r w:rsidR="00CC56DB" w:rsidRPr="00967954">
        <w:rPr>
          <w:rFonts w:ascii="Times New Roman" w:hAnsi="Times New Roman" w:cs="Times New Roman"/>
          <w:sz w:val="24"/>
          <w:szCs w:val="24"/>
        </w:rPr>
        <w:t xml:space="preserve"> projekata </w:t>
      </w:r>
      <w:r w:rsidR="00C45F2A" w:rsidRPr="00967954">
        <w:rPr>
          <w:rFonts w:ascii="Times New Roman" w:hAnsi="Times New Roman" w:cs="Times New Roman"/>
          <w:sz w:val="24"/>
          <w:szCs w:val="24"/>
        </w:rPr>
        <w:t xml:space="preserve">povratka i </w:t>
      </w:r>
      <w:r w:rsidR="00CC56DB" w:rsidRPr="00967954">
        <w:rPr>
          <w:rFonts w:ascii="Times New Roman" w:hAnsi="Times New Roman" w:cs="Times New Roman"/>
          <w:sz w:val="24"/>
          <w:szCs w:val="24"/>
        </w:rPr>
        <w:t>integracije</w:t>
      </w:r>
      <w:r w:rsidR="00967954" w:rsidRPr="00967954">
        <w:rPr>
          <w:rFonts w:ascii="Times New Roman" w:hAnsi="Times New Roman" w:cs="Times New Roman"/>
          <w:sz w:val="24"/>
          <w:szCs w:val="24"/>
        </w:rPr>
        <w:t xml:space="preserve"> i potpora ugroženim pojedincima među povratnicima i useljenicima</w:t>
      </w:r>
      <w:r w:rsidR="00960318" w:rsidRPr="009679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46174D" w14:textId="7172EF89" w:rsidR="00967954" w:rsidRPr="00967954" w:rsidRDefault="00F371D9" w:rsidP="00967954">
      <w:pPr>
        <w:jc w:val="both"/>
        <w:rPr>
          <w:rFonts w:ascii="Times New Roman" w:hAnsi="Times New Roman" w:cs="Times New Roman"/>
          <w:sz w:val="24"/>
          <w:szCs w:val="24"/>
        </w:rPr>
      </w:pPr>
      <w:r w:rsidRPr="00967954">
        <w:rPr>
          <w:rFonts w:ascii="Times New Roman" w:hAnsi="Times New Roman" w:cs="Times New Roman"/>
          <w:sz w:val="24"/>
          <w:szCs w:val="24"/>
        </w:rPr>
        <w:t>Značajan dio aktivnosti Središnjeg državnog ureda u 202</w:t>
      </w:r>
      <w:r w:rsidR="00C45F2A" w:rsidRPr="00967954">
        <w:rPr>
          <w:rFonts w:ascii="Times New Roman" w:hAnsi="Times New Roman" w:cs="Times New Roman"/>
          <w:sz w:val="24"/>
          <w:szCs w:val="24"/>
        </w:rPr>
        <w:t>3</w:t>
      </w:r>
      <w:r w:rsidRPr="00967954">
        <w:rPr>
          <w:rFonts w:ascii="Times New Roman" w:hAnsi="Times New Roman" w:cs="Times New Roman"/>
          <w:sz w:val="24"/>
          <w:szCs w:val="24"/>
        </w:rPr>
        <w:t>. bio je usmjeren i na jačanje međuresorne suradnje i koordiniranje aktivnosti tijela državne uprave u smjeru učinkovitijih odnosa s Hrvatima izvan Republike Hrvatske</w:t>
      </w:r>
      <w:r w:rsidR="00967954" w:rsidRPr="00967954">
        <w:rPr>
          <w:rFonts w:ascii="Times New Roman" w:hAnsi="Times New Roman" w:cs="Times New Roman"/>
          <w:sz w:val="24"/>
          <w:szCs w:val="24"/>
        </w:rPr>
        <w:t>, a uspješno je osigurana izrada i distribucija medijskog sadržaja, programa i informacija za Hrvate izvan Hrvatske. Povećan je i broj polaznika internetskih tečajeva učenja hrvatskog jezika na daljinu, koji je dosegnuo brojku od 20.000 polaznika na kraju 2023. godine.</w:t>
      </w:r>
    </w:p>
    <w:p w14:paraId="68883246" w14:textId="07E958B6" w:rsidR="00F371D9" w:rsidRPr="00315A1C" w:rsidRDefault="00FF7E8B" w:rsidP="00566E9C">
      <w:pPr>
        <w:jc w:val="both"/>
        <w:rPr>
          <w:rFonts w:ascii="Times New Roman" w:hAnsi="Times New Roman" w:cs="Times New Roman"/>
          <w:sz w:val="24"/>
          <w:szCs w:val="24"/>
        </w:rPr>
      </w:pPr>
      <w:r w:rsidRPr="00967954">
        <w:rPr>
          <w:rFonts w:ascii="Times New Roman" w:hAnsi="Times New Roman" w:cs="Times New Roman"/>
          <w:sz w:val="24"/>
          <w:szCs w:val="24"/>
        </w:rPr>
        <w:t xml:space="preserve">Sve navedene aktivnosti </w:t>
      </w:r>
      <w:r w:rsidR="008E0F10" w:rsidRPr="00967954">
        <w:rPr>
          <w:rFonts w:ascii="Times New Roman" w:hAnsi="Times New Roman" w:cs="Times New Roman"/>
          <w:sz w:val="24"/>
          <w:szCs w:val="24"/>
        </w:rPr>
        <w:t xml:space="preserve">Središnjeg državnog ureda </w:t>
      </w:r>
      <w:r w:rsidRPr="00967954">
        <w:rPr>
          <w:rFonts w:ascii="Times New Roman" w:hAnsi="Times New Roman" w:cs="Times New Roman"/>
          <w:sz w:val="24"/>
          <w:szCs w:val="24"/>
        </w:rPr>
        <w:t>provedene su</w:t>
      </w:r>
      <w:r w:rsidR="0056691A" w:rsidRPr="00967954">
        <w:rPr>
          <w:rFonts w:ascii="Times New Roman" w:hAnsi="Times New Roman" w:cs="Times New Roman"/>
          <w:sz w:val="24"/>
          <w:szCs w:val="24"/>
        </w:rPr>
        <w:t xml:space="preserve"> u okvirima stabilnog unutarnjeg organizacijskog i financijskog okruženja koje je osigura</w:t>
      </w:r>
      <w:r w:rsidR="008E0F10" w:rsidRPr="00967954">
        <w:rPr>
          <w:rFonts w:ascii="Times New Roman" w:hAnsi="Times New Roman" w:cs="Times New Roman"/>
          <w:sz w:val="24"/>
          <w:szCs w:val="24"/>
        </w:rPr>
        <w:t>lo</w:t>
      </w:r>
      <w:r w:rsidR="0056691A" w:rsidRPr="00967954">
        <w:rPr>
          <w:rFonts w:ascii="Times New Roman" w:hAnsi="Times New Roman" w:cs="Times New Roman"/>
          <w:sz w:val="24"/>
          <w:szCs w:val="24"/>
        </w:rPr>
        <w:t xml:space="preserve"> djelotvorn</w:t>
      </w:r>
      <w:r w:rsidR="008E0F10" w:rsidRPr="00967954">
        <w:rPr>
          <w:rFonts w:ascii="Times New Roman" w:hAnsi="Times New Roman" w:cs="Times New Roman"/>
          <w:sz w:val="24"/>
          <w:szCs w:val="24"/>
        </w:rPr>
        <w:t>o</w:t>
      </w:r>
      <w:r w:rsidR="0056691A" w:rsidRPr="00967954">
        <w:rPr>
          <w:rFonts w:ascii="Times New Roman" w:hAnsi="Times New Roman" w:cs="Times New Roman"/>
          <w:sz w:val="24"/>
          <w:szCs w:val="24"/>
        </w:rPr>
        <w:t>, zakonit</w:t>
      </w:r>
      <w:r w:rsidR="00CB62DC" w:rsidRPr="00967954">
        <w:rPr>
          <w:rFonts w:ascii="Times New Roman" w:hAnsi="Times New Roman" w:cs="Times New Roman"/>
          <w:sz w:val="24"/>
          <w:szCs w:val="24"/>
        </w:rPr>
        <w:t>o</w:t>
      </w:r>
      <w:r w:rsidR="0056691A" w:rsidRPr="00967954">
        <w:rPr>
          <w:rFonts w:ascii="Times New Roman" w:hAnsi="Times New Roman" w:cs="Times New Roman"/>
          <w:sz w:val="24"/>
          <w:szCs w:val="24"/>
        </w:rPr>
        <w:t xml:space="preserve"> i sustavn</w:t>
      </w:r>
      <w:r w:rsidR="00CB62DC" w:rsidRPr="00967954">
        <w:rPr>
          <w:rFonts w:ascii="Times New Roman" w:hAnsi="Times New Roman" w:cs="Times New Roman"/>
          <w:sz w:val="24"/>
          <w:szCs w:val="24"/>
        </w:rPr>
        <w:t>o</w:t>
      </w:r>
      <w:r w:rsidR="0056691A" w:rsidRPr="00967954">
        <w:rPr>
          <w:rFonts w:ascii="Times New Roman" w:hAnsi="Times New Roman" w:cs="Times New Roman"/>
          <w:sz w:val="24"/>
          <w:szCs w:val="24"/>
        </w:rPr>
        <w:t xml:space="preserve"> upravljanje u nadležnosti Glavnog tajništva, </w:t>
      </w:r>
      <w:r w:rsidR="009D40F5" w:rsidRPr="00967954">
        <w:rPr>
          <w:rFonts w:ascii="Times New Roman" w:hAnsi="Times New Roman" w:cs="Times New Roman"/>
          <w:sz w:val="24"/>
          <w:szCs w:val="24"/>
        </w:rPr>
        <w:t xml:space="preserve">u skladu s </w:t>
      </w:r>
      <w:r w:rsidR="0056691A" w:rsidRPr="00967954">
        <w:rPr>
          <w:rFonts w:ascii="Times New Roman" w:hAnsi="Times New Roman" w:cs="Times New Roman"/>
          <w:sz w:val="24"/>
          <w:szCs w:val="24"/>
        </w:rPr>
        <w:t>izrađeni</w:t>
      </w:r>
      <w:r w:rsidR="009D40F5" w:rsidRPr="00967954">
        <w:rPr>
          <w:rFonts w:ascii="Times New Roman" w:hAnsi="Times New Roman" w:cs="Times New Roman"/>
          <w:sz w:val="24"/>
          <w:szCs w:val="24"/>
        </w:rPr>
        <w:t>m</w:t>
      </w:r>
      <w:r w:rsidR="0056691A" w:rsidRPr="00967954">
        <w:rPr>
          <w:rFonts w:ascii="Times New Roman" w:hAnsi="Times New Roman" w:cs="Times New Roman"/>
          <w:sz w:val="24"/>
          <w:szCs w:val="24"/>
        </w:rPr>
        <w:t xml:space="preserve"> planov</w:t>
      </w:r>
      <w:r w:rsidR="009D40F5" w:rsidRPr="00967954">
        <w:rPr>
          <w:rFonts w:ascii="Times New Roman" w:hAnsi="Times New Roman" w:cs="Times New Roman"/>
          <w:sz w:val="24"/>
          <w:szCs w:val="24"/>
        </w:rPr>
        <w:t>ima i ak</w:t>
      </w:r>
      <w:r w:rsidR="0056691A" w:rsidRPr="00967954">
        <w:rPr>
          <w:rFonts w:ascii="Times New Roman" w:hAnsi="Times New Roman" w:cs="Times New Roman"/>
          <w:sz w:val="24"/>
          <w:szCs w:val="24"/>
        </w:rPr>
        <w:t>t</w:t>
      </w:r>
      <w:r w:rsidR="009D40F5" w:rsidRPr="00967954">
        <w:rPr>
          <w:rFonts w:ascii="Times New Roman" w:hAnsi="Times New Roman" w:cs="Times New Roman"/>
          <w:sz w:val="24"/>
          <w:szCs w:val="24"/>
        </w:rPr>
        <w:t>im</w:t>
      </w:r>
      <w:r w:rsidR="0056691A" w:rsidRPr="00967954">
        <w:rPr>
          <w:rFonts w:ascii="Times New Roman" w:hAnsi="Times New Roman" w:cs="Times New Roman"/>
          <w:sz w:val="24"/>
          <w:szCs w:val="24"/>
        </w:rPr>
        <w:t>a te izvješć</w:t>
      </w:r>
      <w:r w:rsidR="009D40F5" w:rsidRPr="00967954">
        <w:rPr>
          <w:rFonts w:ascii="Times New Roman" w:hAnsi="Times New Roman" w:cs="Times New Roman"/>
          <w:sz w:val="24"/>
          <w:szCs w:val="24"/>
        </w:rPr>
        <w:t>im</w:t>
      </w:r>
      <w:r w:rsidR="0056691A" w:rsidRPr="00967954">
        <w:rPr>
          <w:rFonts w:ascii="Times New Roman" w:hAnsi="Times New Roman" w:cs="Times New Roman"/>
          <w:sz w:val="24"/>
          <w:szCs w:val="24"/>
        </w:rPr>
        <w:t>a o sv</w:t>
      </w:r>
      <w:r w:rsidR="009D40F5" w:rsidRPr="00967954">
        <w:rPr>
          <w:rFonts w:ascii="Times New Roman" w:hAnsi="Times New Roman" w:cs="Times New Roman"/>
          <w:sz w:val="24"/>
          <w:szCs w:val="24"/>
        </w:rPr>
        <w:t>im važnijim poslovnim procesima Središnjeg državnog ureda.</w:t>
      </w:r>
    </w:p>
    <w:p w14:paraId="4BFD9580" w14:textId="77777777" w:rsidR="009C0498" w:rsidRPr="00315A1C" w:rsidRDefault="00B15ADC" w:rsidP="002D6B05">
      <w:pPr>
        <w:pStyle w:val="Naslov2"/>
        <w:jc w:val="both"/>
      </w:pPr>
      <w:bookmarkStart w:id="3" w:name="_Toc79664739"/>
      <w:bookmarkStart w:id="4" w:name="_Toc163208504"/>
      <w:r w:rsidRPr="00315A1C">
        <w:t>2</w:t>
      </w:r>
      <w:r w:rsidR="00335F49" w:rsidRPr="00315A1C">
        <w:t xml:space="preserve">. </w:t>
      </w:r>
      <w:r w:rsidR="0005042C" w:rsidRPr="00315A1C">
        <w:t>IZVJEŠĆE O NAPRETKU U PROVEDBI MJERA</w:t>
      </w:r>
      <w:bookmarkEnd w:id="3"/>
      <w:bookmarkEnd w:id="4"/>
    </w:p>
    <w:p w14:paraId="5A5D22D2" w14:textId="03553F83" w:rsidR="0005042C" w:rsidRPr="00315A1C" w:rsidRDefault="00E70D65" w:rsidP="00050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Novim, revidiranim </w:t>
      </w:r>
      <w:r w:rsidR="0005042C" w:rsidRPr="00315A1C">
        <w:rPr>
          <w:rFonts w:ascii="Times New Roman" w:hAnsi="Times New Roman" w:cs="Times New Roman"/>
          <w:sz w:val="24"/>
          <w:szCs w:val="24"/>
        </w:rPr>
        <w:t>Provedbenim programom Središnjeg državnog ureda definirana su tri posebna cilja koja proizlaze iz hijerarhijski nadređenog akta strateškog planiranja,</w:t>
      </w:r>
      <w:r>
        <w:rPr>
          <w:rFonts w:ascii="Times New Roman" w:hAnsi="Times New Roman" w:cs="Times New Roman"/>
          <w:sz w:val="24"/>
          <w:szCs w:val="24"/>
        </w:rPr>
        <w:t xml:space="preserve"> odnosno </w:t>
      </w:r>
      <w:r w:rsidR="0005042C" w:rsidRPr="00315A1C">
        <w:rPr>
          <w:rFonts w:ascii="Times New Roman" w:hAnsi="Times New Roman" w:cs="Times New Roman"/>
          <w:sz w:val="24"/>
          <w:szCs w:val="24"/>
        </w:rPr>
        <w:t xml:space="preserve"> </w:t>
      </w:r>
      <w:r w:rsidR="003D2449">
        <w:rPr>
          <w:rFonts w:ascii="Times New Roman" w:hAnsi="Times New Roman" w:cs="Times New Roman"/>
          <w:sz w:val="24"/>
          <w:szCs w:val="24"/>
        </w:rPr>
        <w:t>Nacionaln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3D2449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3D2449">
        <w:rPr>
          <w:rFonts w:ascii="Times New Roman" w:hAnsi="Times New Roman" w:cs="Times New Roman"/>
          <w:sz w:val="24"/>
          <w:szCs w:val="24"/>
        </w:rPr>
        <w:t xml:space="preserve"> razvoja odnosa Republike Hrvatske s Hrvatima izvan Republike Hrvatske do 2027. godine, </w:t>
      </w:r>
      <w:r>
        <w:rPr>
          <w:rFonts w:ascii="Times New Roman" w:hAnsi="Times New Roman" w:cs="Times New Roman"/>
          <w:sz w:val="24"/>
          <w:szCs w:val="24"/>
        </w:rPr>
        <w:t xml:space="preserve">i pripadajućeg provedbenog akta Akcijskog plana te se </w:t>
      </w:r>
      <w:r w:rsidR="003D2449">
        <w:rPr>
          <w:rFonts w:ascii="Times New Roman" w:hAnsi="Times New Roman" w:cs="Times New Roman"/>
          <w:sz w:val="24"/>
          <w:szCs w:val="24"/>
        </w:rPr>
        <w:t xml:space="preserve">izvješće odnosi na </w:t>
      </w:r>
      <w:r>
        <w:rPr>
          <w:rFonts w:ascii="Times New Roman" w:hAnsi="Times New Roman" w:cs="Times New Roman"/>
          <w:sz w:val="24"/>
          <w:szCs w:val="24"/>
        </w:rPr>
        <w:t>novoutvrđene posebne</w:t>
      </w:r>
      <w:r w:rsidR="003D2449">
        <w:rPr>
          <w:rFonts w:ascii="Times New Roman" w:hAnsi="Times New Roman" w:cs="Times New Roman"/>
          <w:sz w:val="24"/>
          <w:szCs w:val="24"/>
        </w:rPr>
        <w:t xml:space="preserve"> ciljeve i </w:t>
      </w:r>
      <w:r>
        <w:rPr>
          <w:rFonts w:ascii="Times New Roman" w:hAnsi="Times New Roman" w:cs="Times New Roman"/>
          <w:sz w:val="24"/>
          <w:szCs w:val="24"/>
        </w:rPr>
        <w:t xml:space="preserve">pripadajuće </w:t>
      </w:r>
      <w:r w:rsidR="003D2449">
        <w:rPr>
          <w:rFonts w:ascii="Times New Roman" w:hAnsi="Times New Roman" w:cs="Times New Roman"/>
          <w:sz w:val="24"/>
          <w:szCs w:val="24"/>
        </w:rPr>
        <w:t>mjere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0DAB87" w14:textId="6F6A25D3" w:rsidR="0005042C" w:rsidRPr="00315A1C" w:rsidRDefault="0005042C" w:rsidP="0005042C">
      <w:pPr>
        <w:jc w:val="both"/>
        <w:rPr>
          <w:rFonts w:ascii="Times New Roman" w:hAnsi="Times New Roman" w:cs="Times New Roman"/>
          <w:sz w:val="24"/>
          <w:szCs w:val="24"/>
        </w:rPr>
      </w:pPr>
      <w:r w:rsidRPr="00315A1C">
        <w:rPr>
          <w:rFonts w:ascii="Times New Roman" w:hAnsi="Times New Roman" w:cs="Times New Roman"/>
          <w:sz w:val="24"/>
          <w:szCs w:val="24"/>
        </w:rPr>
        <w:t xml:space="preserve">Ovim </w:t>
      </w:r>
      <w:r w:rsidR="00E70D65">
        <w:rPr>
          <w:rFonts w:ascii="Times New Roman" w:hAnsi="Times New Roman" w:cs="Times New Roman"/>
          <w:sz w:val="24"/>
          <w:szCs w:val="24"/>
        </w:rPr>
        <w:t xml:space="preserve">revidiranim </w:t>
      </w:r>
      <w:r w:rsidRPr="00315A1C">
        <w:rPr>
          <w:rFonts w:ascii="Times New Roman" w:hAnsi="Times New Roman" w:cs="Times New Roman"/>
          <w:sz w:val="24"/>
          <w:szCs w:val="24"/>
        </w:rPr>
        <w:t xml:space="preserve">provedbenim programom, utvrđena su tri posebna cilja: </w:t>
      </w:r>
    </w:p>
    <w:p w14:paraId="4D4D4331" w14:textId="77777777" w:rsidR="002D37F7" w:rsidRDefault="0005042C" w:rsidP="0005042C">
      <w:pPr>
        <w:jc w:val="both"/>
        <w:rPr>
          <w:rFonts w:ascii="Times New Roman" w:hAnsi="Times New Roman" w:cs="Times New Roman"/>
          <w:sz w:val="24"/>
          <w:szCs w:val="24"/>
        </w:rPr>
      </w:pPr>
      <w:r w:rsidRPr="00315A1C">
        <w:rPr>
          <w:rFonts w:ascii="Times New Roman" w:hAnsi="Times New Roman" w:cs="Times New Roman"/>
          <w:sz w:val="24"/>
          <w:szCs w:val="24"/>
        </w:rPr>
        <w:t xml:space="preserve">Posebni cilj 1.: </w:t>
      </w:r>
      <w:r w:rsidR="002D37F7" w:rsidRPr="002D37F7">
        <w:rPr>
          <w:rFonts w:ascii="Times New Roman" w:hAnsi="Times New Roman" w:cs="Times New Roman"/>
          <w:sz w:val="24"/>
          <w:szCs w:val="24"/>
        </w:rPr>
        <w:t xml:space="preserve">Zaštita prava i promicanje interesa HIRH-a </w:t>
      </w:r>
    </w:p>
    <w:p w14:paraId="6A10C0A8" w14:textId="14961D32" w:rsidR="0005042C" w:rsidRPr="00315A1C" w:rsidRDefault="0005042C" w:rsidP="0005042C">
      <w:pPr>
        <w:jc w:val="both"/>
        <w:rPr>
          <w:rFonts w:ascii="Times New Roman" w:hAnsi="Times New Roman" w:cs="Times New Roman"/>
          <w:sz w:val="24"/>
          <w:szCs w:val="24"/>
        </w:rPr>
      </w:pPr>
      <w:r w:rsidRPr="00315A1C">
        <w:rPr>
          <w:rFonts w:ascii="Times New Roman" w:hAnsi="Times New Roman" w:cs="Times New Roman"/>
          <w:sz w:val="24"/>
          <w:szCs w:val="24"/>
        </w:rPr>
        <w:t xml:space="preserve">Posebni cilj 2.: </w:t>
      </w:r>
      <w:bookmarkStart w:id="5" w:name="_Hlk162609126"/>
      <w:r w:rsidR="002D37F7" w:rsidRPr="002D37F7">
        <w:rPr>
          <w:rFonts w:ascii="Times New Roman" w:hAnsi="Times New Roman" w:cs="Times New Roman"/>
          <w:sz w:val="24"/>
          <w:szCs w:val="24"/>
        </w:rPr>
        <w:t>Razvijanje povezanosti i odnosa s HIRH-om</w:t>
      </w:r>
      <w:bookmarkEnd w:id="5"/>
    </w:p>
    <w:p w14:paraId="0AC736FE" w14:textId="77777777" w:rsidR="002D37F7" w:rsidRDefault="0005042C" w:rsidP="0005042C">
      <w:pPr>
        <w:jc w:val="both"/>
        <w:rPr>
          <w:rFonts w:ascii="Times New Roman" w:hAnsi="Times New Roman" w:cs="Times New Roman"/>
          <w:sz w:val="24"/>
          <w:szCs w:val="24"/>
        </w:rPr>
      </w:pPr>
      <w:r w:rsidRPr="00315A1C">
        <w:rPr>
          <w:rFonts w:ascii="Times New Roman" w:hAnsi="Times New Roman" w:cs="Times New Roman"/>
          <w:sz w:val="24"/>
          <w:szCs w:val="24"/>
        </w:rPr>
        <w:t xml:space="preserve">Posebni cilj 3.: </w:t>
      </w:r>
      <w:bookmarkStart w:id="6" w:name="_Hlk162531594"/>
      <w:r w:rsidR="002D37F7" w:rsidRPr="002D37F7">
        <w:rPr>
          <w:rFonts w:ascii="Times New Roman" w:hAnsi="Times New Roman" w:cs="Times New Roman"/>
          <w:sz w:val="24"/>
          <w:szCs w:val="24"/>
        </w:rPr>
        <w:t xml:space="preserve">Povratak hrvatskog iseljeništva/dijaspore i njihovih potomaka u RH </w:t>
      </w:r>
      <w:bookmarkEnd w:id="6"/>
    </w:p>
    <w:p w14:paraId="055861B1" w14:textId="67F05A5B" w:rsidR="0005042C" w:rsidRPr="00315A1C" w:rsidRDefault="0005042C" w:rsidP="0005042C">
      <w:pPr>
        <w:jc w:val="both"/>
        <w:rPr>
          <w:rFonts w:ascii="Times New Roman" w:hAnsi="Times New Roman" w:cs="Times New Roman"/>
          <w:sz w:val="24"/>
          <w:szCs w:val="24"/>
        </w:rPr>
      </w:pPr>
      <w:r w:rsidRPr="00315A1C">
        <w:rPr>
          <w:rFonts w:ascii="Times New Roman" w:hAnsi="Times New Roman" w:cs="Times New Roman"/>
          <w:sz w:val="24"/>
          <w:szCs w:val="24"/>
        </w:rPr>
        <w:t xml:space="preserve">Za provedbu navedenih posebnih ciljeva, provedbenim programom utvrđeno je </w:t>
      </w:r>
      <w:bookmarkStart w:id="7" w:name="_Hlk162443372"/>
      <w:r w:rsidR="00967954">
        <w:rPr>
          <w:rFonts w:ascii="Times New Roman" w:hAnsi="Times New Roman" w:cs="Times New Roman"/>
          <w:sz w:val="24"/>
          <w:szCs w:val="24"/>
        </w:rPr>
        <w:t>sedamnaest</w:t>
      </w:r>
      <w:r w:rsidRPr="00315A1C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Pr="00315A1C">
        <w:rPr>
          <w:rFonts w:ascii="Times New Roman" w:hAnsi="Times New Roman" w:cs="Times New Roman"/>
          <w:sz w:val="24"/>
          <w:szCs w:val="24"/>
        </w:rPr>
        <w:t>ključnih mjera koje neposredno doprinose ostvarenju posebnih ciljeva u kojima su određene ključne točke ostvarenja mjera, planirani rokovi postignuća ključnih točaka ostvarenja te utvrđeni pokazatelji rezultata mjera kao i ciljane vrijednosti tih pokazatelja</w:t>
      </w:r>
      <w:r w:rsidR="003D2449">
        <w:rPr>
          <w:rFonts w:ascii="Times New Roman" w:hAnsi="Times New Roman" w:cs="Times New Roman"/>
          <w:sz w:val="24"/>
          <w:szCs w:val="24"/>
        </w:rPr>
        <w:t>.</w:t>
      </w:r>
    </w:p>
    <w:p w14:paraId="1B82A63C" w14:textId="7F70FD2E" w:rsidR="0005042C" w:rsidRPr="00315A1C" w:rsidRDefault="0005042C" w:rsidP="0005042C">
      <w:pPr>
        <w:jc w:val="both"/>
        <w:rPr>
          <w:rFonts w:ascii="Times New Roman" w:hAnsi="Times New Roman" w:cs="Times New Roman"/>
          <w:sz w:val="24"/>
          <w:szCs w:val="24"/>
        </w:rPr>
      </w:pPr>
      <w:r w:rsidRPr="00315A1C">
        <w:rPr>
          <w:rFonts w:ascii="Times New Roman" w:hAnsi="Times New Roman" w:cs="Times New Roman"/>
          <w:sz w:val="24"/>
          <w:szCs w:val="24"/>
        </w:rPr>
        <w:t xml:space="preserve">Osim </w:t>
      </w:r>
      <w:r w:rsidR="003C510C">
        <w:rPr>
          <w:rFonts w:ascii="Times New Roman" w:hAnsi="Times New Roman" w:cs="Times New Roman"/>
          <w:sz w:val="24"/>
          <w:szCs w:val="24"/>
        </w:rPr>
        <w:t>sedamnaest</w:t>
      </w:r>
      <w:r w:rsidR="003C510C" w:rsidRPr="00315A1C">
        <w:rPr>
          <w:rFonts w:ascii="Times New Roman" w:hAnsi="Times New Roman" w:cs="Times New Roman"/>
          <w:sz w:val="24"/>
          <w:szCs w:val="24"/>
        </w:rPr>
        <w:t xml:space="preserve"> </w:t>
      </w:r>
      <w:r w:rsidR="009D40F5">
        <w:rPr>
          <w:rFonts w:ascii="Times New Roman" w:hAnsi="Times New Roman" w:cs="Times New Roman"/>
          <w:sz w:val="24"/>
          <w:szCs w:val="24"/>
        </w:rPr>
        <w:t>neposrednih</w:t>
      </w:r>
      <w:r w:rsidRPr="00315A1C">
        <w:rPr>
          <w:rFonts w:ascii="Times New Roman" w:hAnsi="Times New Roman" w:cs="Times New Roman"/>
          <w:sz w:val="24"/>
          <w:szCs w:val="24"/>
        </w:rPr>
        <w:t xml:space="preserve"> mjera, koje izravno </w:t>
      </w:r>
      <w:r w:rsidR="003C510C">
        <w:rPr>
          <w:rFonts w:ascii="Times New Roman" w:hAnsi="Times New Roman" w:cs="Times New Roman"/>
          <w:sz w:val="24"/>
          <w:szCs w:val="24"/>
        </w:rPr>
        <w:t>pridonose</w:t>
      </w:r>
      <w:r w:rsidRPr="00315A1C">
        <w:rPr>
          <w:rFonts w:ascii="Times New Roman" w:hAnsi="Times New Roman" w:cs="Times New Roman"/>
          <w:sz w:val="24"/>
          <w:szCs w:val="24"/>
        </w:rPr>
        <w:t xml:space="preserve"> ostvarenju posebnih ciljeva, dodatno su utvrđene i tri opće, horizontalne</w:t>
      </w:r>
      <w:r w:rsidR="003D2449">
        <w:rPr>
          <w:rFonts w:ascii="Times New Roman" w:hAnsi="Times New Roman" w:cs="Times New Roman"/>
          <w:sz w:val="24"/>
          <w:szCs w:val="24"/>
        </w:rPr>
        <w:t xml:space="preserve"> i potporne</w:t>
      </w:r>
      <w:r w:rsidRPr="00315A1C">
        <w:rPr>
          <w:rFonts w:ascii="Times New Roman" w:hAnsi="Times New Roman" w:cs="Times New Roman"/>
          <w:sz w:val="24"/>
          <w:szCs w:val="24"/>
        </w:rPr>
        <w:t xml:space="preserve"> mjere koje se odnose na upravljanje promjenama i inovacijama, djelotvorno upravljanje ljudskim potencijalima i resursima te odnose s partnerima, građanima i drugim korisnicima usluga Središnjeg državnog ureda. </w:t>
      </w:r>
    </w:p>
    <w:p w14:paraId="7E3013B9" w14:textId="0DD07468" w:rsidR="0005042C" w:rsidRPr="008C60DC" w:rsidRDefault="009D6D59" w:rsidP="0005042C">
      <w:pPr>
        <w:jc w:val="both"/>
        <w:rPr>
          <w:rFonts w:ascii="Times New Roman" w:hAnsi="Times New Roman" w:cs="Times New Roman"/>
          <w:sz w:val="24"/>
          <w:szCs w:val="24"/>
        </w:rPr>
      </w:pPr>
      <w:r w:rsidRPr="00315A1C">
        <w:rPr>
          <w:rFonts w:ascii="Times New Roman" w:hAnsi="Times New Roman" w:cs="Times New Roman"/>
          <w:sz w:val="24"/>
          <w:szCs w:val="24"/>
        </w:rPr>
        <w:t xml:space="preserve">S obzirom </w:t>
      </w:r>
      <w:r w:rsidR="00081B2D" w:rsidRPr="00315A1C">
        <w:rPr>
          <w:rFonts w:ascii="Times New Roman" w:hAnsi="Times New Roman" w:cs="Times New Roman"/>
          <w:sz w:val="24"/>
          <w:szCs w:val="24"/>
        </w:rPr>
        <w:t>na opisane opće i specifične okolnosti od značajnog utjecaja za provedbu mjera i dinamiku</w:t>
      </w:r>
      <w:r w:rsidRPr="00315A1C">
        <w:rPr>
          <w:rFonts w:ascii="Times New Roman" w:hAnsi="Times New Roman" w:cs="Times New Roman"/>
          <w:sz w:val="24"/>
          <w:szCs w:val="24"/>
        </w:rPr>
        <w:t xml:space="preserve"> postignuć</w:t>
      </w:r>
      <w:r w:rsidR="00081B2D" w:rsidRPr="00315A1C">
        <w:rPr>
          <w:rFonts w:ascii="Times New Roman" w:hAnsi="Times New Roman" w:cs="Times New Roman"/>
          <w:sz w:val="24"/>
          <w:szCs w:val="24"/>
        </w:rPr>
        <w:t>a</w:t>
      </w:r>
      <w:r w:rsidRPr="00315A1C">
        <w:rPr>
          <w:rFonts w:ascii="Times New Roman" w:hAnsi="Times New Roman" w:cs="Times New Roman"/>
          <w:sz w:val="24"/>
          <w:szCs w:val="24"/>
        </w:rPr>
        <w:t xml:space="preserve"> ključnih točaka u planiranim rokovima tijekom izvještajnog razdoblja</w:t>
      </w:r>
      <w:r w:rsidR="00081B2D" w:rsidRPr="008C60DC">
        <w:rPr>
          <w:rFonts w:ascii="Times New Roman" w:hAnsi="Times New Roman" w:cs="Times New Roman"/>
          <w:sz w:val="24"/>
          <w:szCs w:val="24"/>
        </w:rPr>
        <w:t>,</w:t>
      </w:r>
      <w:r w:rsidR="00AD38E9" w:rsidRPr="008C60DC">
        <w:rPr>
          <w:rFonts w:ascii="Times New Roman" w:hAnsi="Times New Roman" w:cs="Times New Roman"/>
          <w:sz w:val="24"/>
          <w:szCs w:val="24"/>
        </w:rPr>
        <w:t xml:space="preserve"> </w:t>
      </w:r>
      <w:r w:rsidR="003C510C" w:rsidRPr="008C60DC">
        <w:rPr>
          <w:rFonts w:ascii="Times New Roman" w:hAnsi="Times New Roman" w:cs="Times New Roman"/>
          <w:sz w:val="24"/>
          <w:szCs w:val="24"/>
        </w:rPr>
        <w:t>1</w:t>
      </w:r>
      <w:r w:rsidR="00EA31AB" w:rsidRPr="008C60DC">
        <w:rPr>
          <w:rFonts w:ascii="Times New Roman" w:hAnsi="Times New Roman" w:cs="Times New Roman"/>
          <w:sz w:val="24"/>
          <w:szCs w:val="24"/>
        </w:rPr>
        <w:t>3</w:t>
      </w:r>
      <w:r w:rsidR="003C510C" w:rsidRPr="008C60DC">
        <w:rPr>
          <w:rFonts w:ascii="Times New Roman" w:hAnsi="Times New Roman" w:cs="Times New Roman"/>
          <w:sz w:val="24"/>
          <w:szCs w:val="24"/>
        </w:rPr>
        <w:t xml:space="preserve"> mjera imaju</w:t>
      </w:r>
      <w:r w:rsidRPr="008C60DC">
        <w:rPr>
          <w:rFonts w:ascii="Times New Roman" w:hAnsi="Times New Roman" w:cs="Times New Roman"/>
          <w:sz w:val="24"/>
          <w:szCs w:val="24"/>
        </w:rPr>
        <w:t xml:space="preserve"> status:</w:t>
      </w:r>
      <w:r w:rsidR="00AD38E9" w:rsidRPr="008C60DC">
        <w:rPr>
          <w:rFonts w:ascii="Times New Roman" w:hAnsi="Times New Roman" w:cs="Times New Roman"/>
          <w:sz w:val="24"/>
          <w:szCs w:val="24"/>
        </w:rPr>
        <w:t xml:space="preserve"> </w:t>
      </w:r>
      <w:r w:rsidR="003C510C" w:rsidRPr="008C60DC">
        <w:rPr>
          <w:rFonts w:ascii="Times New Roman" w:hAnsi="Times New Roman" w:cs="Times New Roman"/>
          <w:sz w:val="24"/>
          <w:szCs w:val="24"/>
        </w:rPr>
        <w:t xml:space="preserve">PROVEDENO, </w:t>
      </w:r>
      <w:r w:rsidR="00EA31AB" w:rsidRPr="008C60DC">
        <w:rPr>
          <w:rFonts w:ascii="Times New Roman" w:hAnsi="Times New Roman" w:cs="Times New Roman"/>
          <w:sz w:val="24"/>
          <w:szCs w:val="24"/>
        </w:rPr>
        <w:t>šest</w:t>
      </w:r>
      <w:r w:rsidR="003C510C" w:rsidRPr="008C60DC">
        <w:rPr>
          <w:rFonts w:ascii="Times New Roman" w:hAnsi="Times New Roman" w:cs="Times New Roman"/>
          <w:sz w:val="24"/>
          <w:szCs w:val="24"/>
        </w:rPr>
        <w:t xml:space="preserve"> </w:t>
      </w:r>
      <w:r w:rsidR="00AD38E9" w:rsidRPr="008C60DC">
        <w:rPr>
          <w:rFonts w:ascii="Times New Roman" w:hAnsi="Times New Roman" w:cs="Times New Roman"/>
          <w:sz w:val="24"/>
          <w:szCs w:val="24"/>
        </w:rPr>
        <w:t>U TIJEKU</w:t>
      </w:r>
      <w:r w:rsidR="003C510C" w:rsidRPr="008C60DC">
        <w:rPr>
          <w:rFonts w:ascii="Times New Roman" w:hAnsi="Times New Roman" w:cs="Times New Roman"/>
          <w:sz w:val="24"/>
          <w:szCs w:val="24"/>
        </w:rPr>
        <w:t xml:space="preserve">, a za </w:t>
      </w:r>
      <w:r w:rsidR="00B56318" w:rsidRPr="008C60DC">
        <w:rPr>
          <w:rFonts w:ascii="Times New Roman" w:hAnsi="Times New Roman" w:cs="Times New Roman"/>
          <w:sz w:val="24"/>
          <w:szCs w:val="24"/>
        </w:rPr>
        <w:t>jednu</w:t>
      </w:r>
      <w:r w:rsidR="003C510C" w:rsidRPr="008C60DC">
        <w:rPr>
          <w:rFonts w:ascii="Times New Roman" w:hAnsi="Times New Roman" w:cs="Times New Roman"/>
          <w:sz w:val="24"/>
          <w:szCs w:val="24"/>
        </w:rPr>
        <w:t xml:space="preserve"> je ocjenjeno da </w:t>
      </w:r>
      <w:r w:rsidR="00B56318" w:rsidRPr="008C60DC">
        <w:rPr>
          <w:rFonts w:ascii="Times New Roman" w:hAnsi="Times New Roman" w:cs="Times New Roman"/>
          <w:sz w:val="24"/>
          <w:szCs w:val="24"/>
        </w:rPr>
        <w:t>je</w:t>
      </w:r>
      <w:r w:rsidR="003C510C" w:rsidRPr="008C60DC">
        <w:rPr>
          <w:rFonts w:ascii="Times New Roman" w:hAnsi="Times New Roman" w:cs="Times New Roman"/>
          <w:sz w:val="24"/>
          <w:szCs w:val="24"/>
        </w:rPr>
        <w:t xml:space="preserve"> u statusu KAŠNJENJA</w:t>
      </w:r>
      <w:r w:rsidR="002B16D5" w:rsidRPr="008C60DC">
        <w:rPr>
          <w:rFonts w:ascii="Times New Roman" w:hAnsi="Times New Roman" w:cs="Times New Roman"/>
          <w:sz w:val="24"/>
          <w:szCs w:val="24"/>
        </w:rPr>
        <w:t>.</w:t>
      </w:r>
    </w:p>
    <w:p w14:paraId="4EB3BEA2" w14:textId="7E32AAAA" w:rsidR="00617081" w:rsidRPr="00380546" w:rsidRDefault="00617081" w:rsidP="007224E1">
      <w:pPr>
        <w:jc w:val="both"/>
        <w:rPr>
          <w:rFonts w:ascii="Times New Roman" w:hAnsi="Times New Roman" w:cs="Times New Roman"/>
          <w:sz w:val="24"/>
          <w:szCs w:val="24"/>
        </w:rPr>
      </w:pPr>
      <w:r w:rsidRPr="00380546">
        <w:rPr>
          <w:rFonts w:ascii="Times New Roman" w:hAnsi="Times New Roman" w:cs="Times New Roman"/>
          <w:sz w:val="24"/>
          <w:szCs w:val="24"/>
        </w:rPr>
        <w:t xml:space="preserve">Ukupno utrošena proračunska sredstva u izvještajnom razdoblju iznose 21.319.727,07 eura. Odstupanje od iznosa u tablici (22.263.010, 96 eura) posljedica je iskazivanja pokazatelja rezultata i njihove vrijednosti sukladno sredstvima dodijeljenima u 2023., dok se utrošena  sredstva odnose i na prenesene projekte iz 2022. godine, a isto tako, dio sredstava odobren u 2023. bit će isplaćen u 2024. godini. </w:t>
      </w:r>
    </w:p>
    <w:p w14:paraId="454B9510" w14:textId="40B3D9B5" w:rsidR="007224E1" w:rsidRDefault="007224E1" w:rsidP="007224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A1C">
        <w:rPr>
          <w:rFonts w:ascii="Times New Roman" w:hAnsi="Times New Roman" w:cs="Times New Roman"/>
          <w:sz w:val="24"/>
          <w:szCs w:val="24"/>
        </w:rPr>
        <w:lastRenderedPageBreak/>
        <w:t xml:space="preserve">Detaljniji pregled utrošenih proračunskih </w:t>
      </w:r>
      <w:r w:rsidR="00081B2D" w:rsidRPr="00315A1C">
        <w:rPr>
          <w:rFonts w:ascii="Times New Roman" w:hAnsi="Times New Roman" w:cs="Times New Roman"/>
          <w:sz w:val="24"/>
          <w:szCs w:val="24"/>
        </w:rPr>
        <w:t xml:space="preserve">sredstava po </w:t>
      </w:r>
      <w:r w:rsidRPr="00315A1C">
        <w:rPr>
          <w:rFonts w:ascii="Times New Roman" w:hAnsi="Times New Roman" w:cs="Times New Roman"/>
          <w:sz w:val="24"/>
          <w:szCs w:val="24"/>
        </w:rPr>
        <w:t>aktivnosti</w:t>
      </w:r>
      <w:r w:rsidR="00081B2D" w:rsidRPr="00315A1C">
        <w:rPr>
          <w:rFonts w:ascii="Times New Roman" w:hAnsi="Times New Roman" w:cs="Times New Roman"/>
          <w:sz w:val="24"/>
          <w:szCs w:val="24"/>
        </w:rPr>
        <w:t xml:space="preserve"> i</w:t>
      </w:r>
      <w:r w:rsidRPr="00315A1C">
        <w:rPr>
          <w:rFonts w:ascii="Times New Roman" w:hAnsi="Times New Roman" w:cs="Times New Roman"/>
          <w:sz w:val="24"/>
          <w:szCs w:val="24"/>
        </w:rPr>
        <w:t xml:space="preserve"> po pojedinoj mjeri</w:t>
      </w:r>
      <w:r w:rsidR="00081B2D" w:rsidRPr="00315A1C">
        <w:rPr>
          <w:rFonts w:ascii="Times New Roman" w:hAnsi="Times New Roman" w:cs="Times New Roman"/>
          <w:sz w:val="24"/>
          <w:szCs w:val="24"/>
        </w:rPr>
        <w:t xml:space="preserve"> te opis statusa pojedine mjere</w:t>
      </w:r>
      <w:r w:rsidRPr="00315A1C">
        <w:rPr>
          <w:rFonts w:ascii="Times New Roman" w:hAnsi="Times New Roman" w:cs="Times New Roman"/>
          <w:sz w:val="24"/>
          <w:szCs w:val="24"/>
        </w:rPr>
        <w:t xml:space="preserve"> daje se u nastavku.</w:t>
      </w:r>
    </w:p>
    <w:p w14:paraId="200159EF" w14:textId="77777777" w:rsidR="00711890" w:rsidRPr="00315A1C" w:rsidRDefault="00711890" w:rsidP="007224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1D2DD8" w14:textId="77777777" w:rsidR="002D37F7" w:rsidRPr="002D37F7" w:rsidRDefault="00B03DAA" w:rsidP="002D37F7">
      <w:pPr>
        <w:pStyle w:val="Naslov2"/>
        <w:numPr>
          <w:ilvl w:val="1"/>
          <w:numId w:val="0"/>
        </w:numPr>
        <w:jc w:val="both"/>
        <w:rPr>
          <w:sz w:val="26"/>
        </w:rPr>
      </w:pPr>
      <w:bookmarkStart w:id="8" w:name="_Toc79664740"/>
      <w:bookmarkStart w:id="9" w:name="_Toc163208505"/>
      <w:r w:rsidRPr="00315A1C">
        <w:rPr>
          <w:sz w:val="26"/>
        </w:rPr>
        <w:t>2</w:t>
      </w:r>
      <w:r w:rsidR="0005042C" w:rsidRPr="00315A1C">
        <w:rPr>
          <w:sz w:val="26"/>
        </w:rPr>
        <w:t xml:space="preserve">.1. Mjere s ciljem zaštite prava </w:t>
      </w:r>
      <w:bookmarkEnd w:id="8"/>
      <w:r w:rsidR="002D37F7" w:rsidRPr="002D37F7">
        <w:rPr>
          <w:sz w:val="26"/>
        </w:rPr>
        <w:t>i promocije interesa Hrvata izvan Republike Hrvatske</w:t>
      </w:r>
      <w:bookmarkEnd w:id="9"/>
    </w:p>
    <w:p w14:paraId="2D0E777D" w14:textId="24BC7379" w:rsidR="0005042C" w:rsidRPr="00782BE0" w:rsidRDefault="002D37F7" w:rsidP="00782BE0">
      <w:pPr>
        <w:jc w:val="both"/>
        <w:rPr>
          <w:rStyle w:val="Neupadljivoisticanje"/>
          <w:rFonts w:eastAsiaTheme="majorEastAsia" w:cstheme="majorBidi"/>
          <w:iCs w:val="0"/>
        </w:rPr>
      </w:pPr>
      <w:r w:rsidRPr="00782BE0">
        <w:rPr>
          <w:rStyle w:val="Neupadljivoisticanje"/>
          <w:rFonts w:eastAsiaTheme="majorEastAsia" w:cstheme="majorBidi"/>
          <w:iCs w:val="0"/>
        </w:rPr>
        <w:t xml:space="preserve">1. Unaprjeđenje položaja i kvalitete života Hrvata u BiH </w:t>
      </w:r>
    </w:p>
    <w:p w14:paraId="7C657E9C" w14:textId="58E8C9D6" w:rsidR="00662662" w:rsidRPr="009D332B" w:rsidRDefault="002D37F7" w:rsidP="00662662">
      <w:pPr>
        <w:jc w:val="both"/>
        <w:rPr>
          <w:rFonts w:ascii="Times New Roman" w:hAnsi="Times New Roman" w:cs="Times New Roman"/>
          <w:sz w:val="24"/>
          <w:szCs w:val="24"/>
        </w:rPr>
      </w:pPr>
      <w:r w:rsidRPr="002D37F7">
        <w:rPr>
          <w:rFonts w:ascii="Times New Roman" w:hAnsi="Times New Roman" w:cs="Times New Roman"/>
          <w:sz w:val="24"/>
          <w:szCs w:val="24"/>
        </w:rPr>
        <w:t>Provedbom ove mjere doprinosi se unaprjeđenju položaja i kvalitete života Hrvata, kao jednog od tri konstitutivna naroda u BiH, te se potiče njihov održivi opstanak i ostanak u BiH.</w:t>
      </w:r>
      <w:r>
        <w:rPr>
          <w:rFonts w:ascii="Times New Roman" w:hAnsi="Times New Roman" w:cs="Times New Roman"/>
          <w:sz w:val="24"/>
          <w:szCs w:val="24"/>
        </w:rPr>
        <w:t xml:space="preserve"> S tom svrhom proveden je i Javni natječaj za financiranje projekata od interesa za hrvatski narod u BiH za 2023., a Odlukom Vlade RH financirano je 1</w:t>
      </w:r>
      <w:r w:rsidR="00C1031A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projekata.</w:t>
      </w:r>
      <w:r w:rsidRPr="002D37F7">
        <w:rPr>
          <w:rFonts w:ascii="Times New Roman" w:hAnsi="Times New Roman" w:cs="Times New Roman"/>
          <w:sz w:val="24"/>
          <w:szCs w:val="24"/>
        </w:rPr>
        <w:t xml:space="preserve"> Uz </w:t>
      </w:r>
      <w:r>
        <w:rPr>
          <w:rFonts w:ascii="Times New Roman" w:hAnsi="Times New Roman" w:cs="Times New Roman"/>
          <w:sz w:val="24"/>
          <w:szCs w:val="24"/>
        </w:rPr>
        <w:t xml:space="preserve">30-ak </w:t>
      </w:r>
      <w:r w:rsidRPr="002D37F7">
        <w:rPr>
          <w:rFonts w:ascii="Times New Roman" w:hAnsi="Times New Roman" w:cs="Times New Roman"/>
          <w:sz w:val="24"/>
          <w:szCs w:val="24"/>
        </w:rPr>
        <w:t>susret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D37F7">
        <w:rPr>
          <w:rFonts w:ascii="Times New Roman" w:hAnsi="Times New Roman" w:cs="Times New Roman"/>
          <w:sz w:val="24"/>
          <w:szCs w:val="24"/>
        </w:rPr>
        <w:t xml:space="preserve"> i sastan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D37F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D37F7">
        <w:rPr>
          <w:rFonts w:ascii="Times New Roman" w:hAnsi="Times New Roman" w:cs="Times New Roman"/>
          <w:sz w:val="24"/>
          <w:szCs w:val="24"/>
        </w:rPr>
        <w:t xml:space="preserve"> s predstavnicima tijela javne vlasti na općinskoj, gradskoj, županijskoj i entitetskoj razini</w:t>
      </w:r>
      <w:r w:rsidR="00363AD4">
        <w:rPr>
          <w:rFonts w:ascii="Times New Roman" w:hAnsi="Times New Roman" w:cs="Times New Roman"/>
          <w:sz w:val="24"/>
          <w:szCs w:val="24"/>
        </w:rPr>
        <w:t xml:space="preserve"> u BiH i Hrvatskoj</w:t>
      </w:r>
      <w:r w:rsidRPr="002D37F7">
        <w:rPr>
          <w:rFonts w:ascii="Times New Roman" w:hAnsi="Times New Roman" w:cs="Times New Roman"/>
          <w:sz w:val="24"/>
          <w:szCs w:val="24"/>
        </w:rPr>
        <w:t>, provodi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2D3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2D37F7">
        <w:rPr>
          <w:rFonts w:ascii="Times New Roman" w:hAnsi="Times New Roman" w:cs="Times New Roman"/>
          <w:sz w:val="24"/>
          <w:szCs w:val="24"/>
        </w:rPr>
        <w:t xml:space="preserve"> se aktivnosti koje za cilj imaju jačanje ljudskih i profesionalnih kapaciteta hrvatskog naroda u BiH</w:t>
      </w:r>
      <w:r>
        <w:rPr>
          <w:rFonts w:ascii="Times New Roman" w:hAnsi="Times New Roman" w:cs="Times New Roman"/>
          <w:sz w:val="24"/>
          <w:szCs w:val="24"/>
        </w:rPr>
        <w:t xml:space="preserve"> te je stipendirano 854 hrvatska studenta koji studiraju u BiH, a uz pomoć i suradnju A</w:t>
      </w:r>
      <w:r w:rsidR="00363AD4">
        <w:rPr>
          <w:rFonts w:ascii="Times New Roman" w:hAnsi="Times New Roman" w:cs="Times New Roman"/>
          <w:sz w:val="24"/>
          <w:szCs w:val="24"/>
        </w:rPr>
        <w:t xml:space="preserve">gencije za odgoj i obrazovanje organizirana su četiri ciklusa stručnih radionica kao pomoć nastavnicima i ravnateljima za izradu novih kurikula nastave na hrvatskom jeziku. </w:t>
      </w:r>
    </w:p>
    <w:p w14:paraId="564FEE95" w14:textId="669B7A42" w:rsidR="0005042C" w:rsidRPr="00315A1C" w:rsidRDefault="0005042C" w:rsidP="004439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>Iznos</w:t>
      </w:r>
      <w:r w:rsidR="007224E1" w:rsidRPr="00315A1C">
        <w:rPr>
          <w:rFonts w:ascii="Times New Roman" w:hAnsi="Times New Roman" w:cs="Times New Roman"/>
          <w:i/>
          <w:sz w:val="24"/>
          <w:szCs w:val="24"/>
        </w:rPr>
        <w:t xml:space="preserve"> utrošenih proračunskih sredstava</w:t>
      </w:r>
      <w:r w:rsidRPr="00315A1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7131A" w:rsidRPr="00C7131A">
        <w:rPr>
          <w:rFonts w:ascii="Times New Roman" w:hAnsi="Times New Roman" w:cs="Times New Roman"/>
          <w:i/>
          <w:sz w:val="24"/>
          <w:szCs w:val="24"/>
        </w:rPr>
        <w:t>1</w:t>
      </w:r>
      <w:r w:rsidR="00C7131A">
        <w:rPr>
          <w:rFonts w:ascii="Times New Roman" w:hAnsi="Times New Roman" w:cs="Times New Roman"/>
          <w:i/>
          <w:sz w:val="24"/>
          <w:szCs w:val="24"/>
        </w:rPr>
        <w:t>.</w:t>
      </w:r>
      <w:r w:rsidR="00C7131A" w:rsidRPr="00C7131A">
        <w:rPr>
          <w:rFonts w:ascii="Times New Roman" w:hAnsi="Times New Roman" w:cs="Times New Roman"/>
          <w:i/>
          <w:sz w:val="24"/>
          <w:szCs w:val="24"/>
        </w:rPr>
        <w:t>272</w:t>
      </w:r>
      <w:r w:rsidR="00C7131A">
        <w:rPr>
          <w:rFonts w:ascii="Times New Roman" w:hAnsi="Times New Roman" w:cs="Times New Roman"/>
          <w:i/>
          <w:sz w:val="24"/>
          <w:szCs w:val="24"/>
        </w:rPr>
        <w:t>.</w:t>
      </w:r>
      <w:r w:rsidR="00C7131A" w:rsidRPr="00C7131A">
        <w:rPr>
          <w:rFonts w:ascii="Times New Roman" w:hAnsi="Times New Roman" w:cs="Times New Roman"/>
          <w:i/>
          <w:sz w:val="24"/>
          <w:szCs w:val="24"/>
        </w:rPr>
        <w:t>000</w:t>
      </w:r>
      <w:r w:rsidR="00AA59FD">
        <w:rPr>
          <w:rFonts w:ascii="Times New Roman" w:hAnsi="Times New Roman" w:cs="Times New Roman"/>
          <w:i/>
          <w:sz w:val="24"/>
          <w:szCs w:val="24"/>
        </w:rPr>
        <w:t xml:space="preserve"> €</w:t>
      </w:r>
    </w:p>
    <w:p w14:paraId="5380AA43" w14:textId="703857A1" w:rsidR="0005042C" w:rsidRPr="00315A1C" w:rsidRDefault="0005042C" w:rsidP="004439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 xml:space="preserve">Izvor: </w:t>
      </w:r>
      <w:r w:rsidR="00363AD4" w:rsidRPr="00363AD4">
        <w:rPr>
          <w:rFonts w:ascii="Times New Roman" w:hAnsi="Times New Roman" w:cs="Times New Roman"/>
          <w:i/>
          <w:sz w:val="24"/>
          <w:szCs w:val="24"/>
        </w:rPr>
        <w:t xml:space="preserve">Proračunski program 2306, proračunska aktivnost: </w:t>
      </w:r>
      <w:r w:rsidR="00380546" w:rsidRPr="00380546">
        <w:rPr>
          <w:rFonts w:ascii="Times New Roman" w:hAnsi="Times New Roman" w:cs="Times New Roman"/>
          <w:i/>
          <w:sz w:val="24"/>
          <w:szCs w:val="24"/>
        </w:rPr>
        <w:t>A862007, A862026</w:t>
      </w:r>
    </w:p>
    <w:p w14:paraId="07820382" w14:textId="41918475" w:rsidR="002D37F7" w:rsidRDefault="0005042C" w:rsidP="004439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 xml:space="preserve">Nositelj provedbe: </w:t>
      </w:r>
      <w:r w:rsidR="002D37F7" w:rsidRPr="002D37F7">
        <w:rPr>
          <w:rFonts w:ascii="Times New Roman" w:hAnsi="Times New Roman" w:cs="Times New Roman"/>
          <w:i/>
          <w:sz w:val="24"/>
          <w:szCs w:val="24"/>
        </w:rPr>
        <w:t xml:space="preserve">Sektor za </w:t>
      </w:r>
      <w:r w:rsidR="007E0026">
        <w:rPr>
          <w:rFonts w:ascii="Times New Roman" w:hAnsi="Times New Roman" w:cs="Times New Roman"/>
          <w:i/>
          <w:sz w:val="24"/>
          <w:szCs w:val="24"/>
        </w:rPr>
        <w:t>Hrvate u BiH</w:t>
      </w:r>
      <w:r w:rsidR="002D37F7" w:rsidRPr="002D37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C062169" w14:textId="1EAABCF4" w:rsidR="007224E1" w:rsidRPr="00315A1C" w:rsidRDefault="007224E1" w:rsidP="004439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>Status provedbe mjere</w:t>
      </w:r>
      <w:r w:rsidRPr="00F140E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D37F7">
        <w:rPr>
          <w:rFonts w:ascii="Times New Roman" w:hAnsi="Times New Roman" w:cs="Times New Roman"/>
          <w:i/>
          <w:sz w:val="24"/>
          <w:szCs w:val="24"/>
        </w:rPr>
        <w:t>Provedeno</w:t>
      </w:r>
    </w:p>
    <w:p w14:paraId="523C807A" w14:textId="77777777" w:rsidR="00443994" w:rsidRPr="00315A1C" w:rsidRDefault="00443994" w:rsidP="004439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C02A7A" w14:textId="77777777" w:rsidR="00363AD4" w:rsidRPr="00782BE0" w:rsidRDefault="00363AD4" w:rsidP="00782BE0">
      <w:pPr>
        <w:jc w:val="both"/>
        <w:rPr>
          <w:rStyle w:val="Neupadljivoisticanje"/>
          <w:rFonts w:eastAsiaTheme="majorEastAsia" w:cstheme="majorBidi"/>
          <w:iCs w:val="0"/>
        </w:rPr>
      </w:pPr>
      <w:r w:rsidRPr="00782BE0">
        <w:rPr>
          <w:rStyle w:val="Neupadljivoisticanje"/>
          <w:rFonts w:eastAsiaTheme="majorEastAsia" w:cstheme="majorBidi"/>
          <w:iCs w:val="0"/>
        </w:rPr>
        <w:t>2. Unaprjeđenje statusa i položaja hrvatske nacionalne manjine</w:t>
      </w:r>
    </w:p>
    <w:p w14:paraId="4565D6CF" w14:textId="7D11FA98" w:rsidR="005161BA" w:rsidRPr="00315A1C" w:rsidRDefault="00B46F31" w:rsidP="0036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m</w:t>
      </w:r>
      <w:r w:rsidR="0005042C" w:rsidRPr="00315A1C">
        <w:rPr>
          <w:rFonts w:ascii="Times New Roman" w:hAnsi="Times New Roman" w:cs="Times New Roman"/>
          <w:sz w:val="24"/>
          <w:szCs w:val="24"/>
        </w:rPr>
        <w:t>jerom</w:t>
      </w:r>
      <w:r w:rsidR="00363AD4">
        <w:rPr>
          <w:rFonts w:ascii="Times New Roman" w:hAnsi="Times New Roman" w:cs="Times New Roman"/>
          <w:sz w:val="24"/>
          <w:szCs w:val="24"/>
        </w:rPr>
        <w:t>, s</w:t>
      </w:r>
      <w:r w:rsidR="00363AD4" w:rsidRPr="00363AD4">
        <w:rPr>
          <w:rFonts w:ascii="Times New Roman" w:hAnsi="Times New Roman" w:cs="Times New Roman"/>
          <w:sz w:val="24"/>
          <w:szCs w:val="24"/>
        </w:rPr>
        <w:t xml:space="preserve">a svrhom zaštite i unaprjeđenja prava, statusa i položaja pripadnika </w:t>
      </w:r>
      <w:r w:rsidR="00CA0551">
        <w:rPr>
          <w:rFonts w:ascii="Times New Roman" w:hAnsi="Times New Roman" w:cs="Times New Roman"/>
          <w:sz w:val="24"/>
          <w:szCs w:val="24"/>
        </w:rPr>
        <w:t>hrvatske nacionalne manjine</w:t>
      </w:r>
      <w:r w:rsidR="00363AD4" w:rsidRPr="00363AD4">
        <w:rPr>
          <w:rFonts w:ascii="Times New Roman" w:hAnsi="Times New Roman" w:cs="Times New Roman"/>
          <w:sz w:val="24"/>
          <w:szCs w:val="24"/>
        </w:rPr>
        <w:t xml:space="preserve"> kontinuirano se provod</w:t>
      </w:r>
      <w:r w:rsidR="00363AD4">
        <w:rPr>
          <w:rFonts w:ascii="Times New Roman" w:hAnsi="Times New Roman" w:cs="Times New Roman"/>
          <w:sz w:val="24"/>
          <w:szCs w:val="24"/>
        </w:rPr>
        <w:t>e</w:t>
      </w:r>
      <w:r w:rsidR="00363AD4" w:rsidRPr="00363AD4">
        <w:rPr>
          <w:rFonts w:ascii="Times New Roman" w:hAnsi="Times New Roman" w:cs="Times New Roman"/>
          <w:sz w:val="24"/>
          <w:szCs w:val="24"/>
        </w:rPr>
        <w:t xml:space="preserve"> brojne aktivnosti u državama u kojima žive pripadnici HNM</w:t>
      </w:r>
      <w:r w:rsidR="00363AD4">
        <w:rPr>
          <w:rFonts w:ascii="Times New Roman" w:hAnsi="Times New Roman" w:cs="Times New Roman"/>
          <w:sz w:val="24"/>
          <w:szCs w:val="24"/>
        </w:rPr>
        <w:t>, kao i u Hrvatskoj</w:t>
      </w:r>
      <w:r w:rsidR="00363AD4" w:rsidRPr="00363AD4">
        <w:rPr>
          <w:rFonts w:ascii="Times New Roman" w:hAnsi="Times New Roman" w:cs="Times New Roman"/>
          <w:sz w:val="24"/>
          <w:szCs w:val="24"/>
        </w:rPr>
        <w:t xml:space="preserve">. </w:t>
      </w:r>
      <w:r w:rsidR="00363AD4">
        <w:rPr>
          <w:rFonts w:ascii="Times New Roman" w:hAnsi="Times New Roman" w:cs="Times New Roman"/>
          <w:sz w:val="24"/>
          <w:szCs w:val="24"/>
        </w:rPr>
        <w:t>Posebna važnost pridaje se</w:t>
      </w:r>
      <w:r w:rsidR="00363AD4" w:rsidRPr="00363AD4">
        <w:rPr>
          <w:rFonts w:ascii="Times New Roman" w:hAnsi="Times New Roman" w:cs="Times New Roman"/>
          <w:sz w:val="24"/>
          <w:szCs w:val="24"/>
        </w:rPr>
        <w:t xml:space="preserve"> održava</w:t>
      </w:r>
      <w:r w:rsidR="00363AD4">
        <w:rPr>
          <w:rFonts w:ascii="Times New Roman" w:hAnsi="Times New Roman" w:cs="Times New Roman"/>
          <w:sz w:val="24"/>
          <w:szCs w:val="24"/>
        </w:rPr>
        <w:t>nju</w:t>
      </w:r>
      <w:r w:rsidR="00363AD4" w:rsidRPr="00363AD4">
        <w:rPr>
          <w:rFonts w:ascii="Times New Roman" w:hAnsi="Times New Roman" w:cs="Times New Roman"/>
          <w:sz w:val="24"/>
          <w:szCs w:val="24"/>
        </w:rPr>
        <w:t xml:space="preserve"> susret</w:t>
      </w:r>
      <w:r w:rsidR="00363AD4">
        <w:rPr>
          <w:rFonts w:ascii="Times New Roman" w:hAnsi="Times New Roman" w:cs="Times New Roman"/>
          <w:sz w:val="24"/>
          <w:szCs w:val="24"/>
        </w:rPr>
        <w:t>a</w:t>
      </w:r>
      <w:r w:rsidR="00363AD4" w:rsidRPr="00363AD4">
        <w:rPr>
          <w:rFonts w:ascii="Times New Roman" w:hAnsi="Times New Roman" w:cs="Times New Roman"/>
          <w:sz w:val="24"/>
          <w:szCs w:val="24"/>
        </w:rPr>
        <w:t xml:space="preserve"> s predstavnicima </w:t>
      </w:r>
      <w:r w:rsidR="00363AD4">
        <w:rPr>
          <w:rFonts w:ascii="Times New Roman" w:hAnsi="Times New Roman" w:cs="Times New Roman"/>
          <w:sz w:val="24"/>
          <w:szCs w:val="24"/>
        </w:rPr>
        <w:t xml:space="preserve">organizacija </w:t>
      </w:r>
      <w:r w:rsidR="00CA0551">
        <w:rPr>
          <w:rFonts w:ascii="Times New Roman" w:hAnsi="Times New Roman" w:cs="Times New Roman"/>
          <w:sz w:val="24"/>
          <w:szCs w:val="24"/>
        </w:rPr>
        <w:t>Hrvata</w:t>
      </w:r>
      <w:r w:rsidR="00363AD4">
        <w:rPr>
          <w:rFonts w:ascii="Times New Roman" w:hAnsi="Times New Roman" w:cs="Times New Roman"/>
          <w:sz w:val="24"/>
          <w:szCs w:val="24"/>
        </w:rPr>
        <w:t xml:space="preserve"> i predstavnicima </w:t>
      </w:r>
      <w:r w:rsidR="00363AD4" w:rsidRPr="00363AD4">
        <w:rPr>
          <w:rFonts w:ascii="Times New Roman" w:hAnsi="Times New Roman" w:cs="Times New Roman"/>
          <w:sz w:val="24"/>
          <w:szCs w:val="24"/>
        </w:rPr>
        <w:t>tijela javne vlasti</w:t>
      </w:r>
      <w:r w:rsidR="00363AD4">
        <w:rPr>
          <w:rFonts w:ascii="Times New Roman" w:hAnsi="Times New Roman" w:cs="Times New Roman"/>
          <w:sz w:val="24"/>
          <w:szCs w:val="24"/>
        </w:rPr>
        <w:t xml:space="preserve"> u njihovim domicilnim državama</w:t>
      </w:r>
      <w:r w:rsidR="00CA0551">
        <w:rPr>
          <w:rFonts w:ascii="Times New Roman" w:hAnsi="Times New Roman" w:cs="Times New Roman"/>
          <w:sz w:val="24"/>
          <w:szCs w:val="24"/>
        </w:rPr>
        <w:t>, pa je tako tijekom 2023. održano više od 30 susreta i sastanaka u Hrvatskoj i u 11 europskih država. O</w:t>
      </w:r>
      <w:r w:rsidR="00363AD4" w:rsidRPr="00363AD4">
        <w:rPr>
          <w:rFonts w:ascii="Times New Roman" w:hAnsi="Times New Roman" w:cs="Times New Roman"/>
          <w:sz w:val="24"/>
          <w:szCs w:val="24"/>
        </w:rPr>
        <w:t>rganizira</w:t>
      </w:r>
      <w:r w:rsidR="00CA0551">
        <w:rPr>
          <w:rFonts w:ascii="Times New Roman" w:hAnsi="Times New Roman" w:cs="Times New Roman"/>
          <w:sz w:val="24"/>
          <w:szCs w:val="24"/>
        </w:rPr>
        <w:t>na su dva</w:t>
      </w:r>
      <w:r w:rsidR="00363AD4" w:rsidRPr="00363AD4">
        <w:rPr>
          <w:rFonts w:ascii="Times New Roman" w:hAnsi="Times New Roman" w:cs="Times New Roman"/>
          <w:sz w:val="24"/>
          <w:szCs w:val="24"/>
        </w:rPr>
        <w:t xml:space="preserve"> stručna usavršavanja</w:t>
      </w:r>
      <w:r w:rsidR="00CA0551">
        <w:rPr>
          <w:rFonts w:ascii="Times New Roman" w:hAnsi="Times New Roman" w:cs="Times New Roman"/>
          <w:sz w:val="24"/>
          <w:szCs w:val="24"/>
        </w:rPr>
        <w:t xml:space="preserve"> i</w:t>
      </w:r>
      <w:r w:rsidR="00363AD4" w:rsidRPr="00363AD4">
        <w:rPr>
          <w:rFonts w:ascii="Times New Roman" w:hAnsi="Times New Roman" w:cs="Times New Roman"/>
          <w:sz w:val="24"/>
          <w:szCs w:val="24"/>
        </w:rPr>
        <w:t xml:space="preserve"> radionice </w:t>
      </w:r>
      <w:r w:rsidR="00CA0551">
        <w:rPr>
          <w:rFonts w:ascii="Times New Roman" w:hAnsi="Times New Roman" w:cs="Times New Roman"/>
          <w:sz w:val="24"/>
          <w:szCs w:val="24"/>
        </w:rPr>
        <w:t>za nastavnike hrvatskog jezika i kulture u tim državama i polaznike posebne upisne kvote u Hrvatskoj. Na bilateralnom polju sa Sjevernom Makedonijom je održana 6. sjednica Međuvladina mješovitog odbora, a doneseni zaključci osnažit će položaj hrvatske manjine u toj državi. Veliki</w:t>
      </w:r>
      <w:r w:rsidR="00363AD4" w:rsidRPr="00363AD4">
        <w:rPr>
          <w:rFonts w:ascii="Times New Roman" w:hAnsi="Times New Roman" w:cs="Times New Roman"/>
          <w:sz w:val="24"/>
          <w:szCs w:val="24"/>
        </w:rPr>
        <w:t xml:space="preserve"> doprinos</w:t>
      </w:r>
      <w:r w:rsidR="00CA0551">
        <w:rPr>
          <w:rFonts w:ascii="Times New Roman" w:hAnsi="Times New Roman" w:cs="Times New Roman"/>
          <w:sz w:val="24"/>
          <w:szCs w:val="24"/>
        </w:rPr>
        <w:t xml:space="preserve"> </w:t>
      </w:r>
      <w:r w:rsidR="00363AD4" w:rsidRPr="00363AD4">
        <w:rPr>
          <w:rFonts w:ascii="Times New Roman" w:hAnsi="Times New Roman" w:cs="Times New Roman"/>
          <w:sz w:val="24"/>
          <w:szCs w:val="24"/>
        </w:rPr>
        <w:t xml:space="preserve"> </w:t>
      </w:r>
      <w:r w:rsidR="00CA0551">
        <w:rPr>
          <w:rFonts w:ascii="Times New Roman" w:hAnsi="Times New Roman" w:cs="Times New Roman"/>
          <w:sz w:val="24"/>
          <w:szCs w:val="24"/>
        </w:rPr>
        <w:t xml:space="preserve"> </w:t>
      </w:r>
      <w:r w:rsidR="00363AD4" w:rsidRPr="00363AD4">
        <w:rPr>
          <w:rFonts w:ascii="Times New Roman" w:hAnsi="Times New Roman" w:cs="Times New Roman"/>
          <w:sz w:val="24"/>
          <w:szCs w:val="24"/>
        </w:rPr>
        <w:t xml:space="preserve">unaprjeđenju statusa i položaja </w:t>
      </w:r>
      <w:r w:rsidR="00CA0551">
        <w:rPr>
          <w:rFonts w:ascii="Times New Roman" w:hAnsi="Times New Roman" w:cs="Times New Roman"/>
          <w:sz w:val="24"/>
          <w:szCs w:val="24"/>
        </w:rPr>
        <w:t xml:space="preserve">hrvatske nacionalne manjine daje se putem Javnog natječaja za financiranje projekata organizacija </w:t>
      </w:r>
      <w:r w:rsidR="00363AD4" w:rsidRPr="00363AD4">
        <w:rPr>
          <w:rFonts w:ascii="Times New Roman" w:hAnsi="Times New Roman" w:cs="Times New Roman"/>
          <w:sz w:val="24"/>
          <w:szCs w:val="24"/>
        </w:rPr>
        <w:t>HNM u svih 12 europskih država</w:t>
      </w:r>
      <w:r w:rsidR="00CA0551">
        <w:rPr>
          <w:rFonts w:ascii="Times New Roman" w:hAnsi="Times New Roman" w:cs="Times New Roman"/>
          <w:sz w:val="24"/>
          <w:szCs w:val="24"/>
        </w:rPr>
        <w:t xml:space="preserve">, a u 2023. dodijeljena je potpora za </w:t>
      </w:r>
      <w:r w:rsidR="00C1031A">
        <w:rPr>
          <w:rFonts w:ascii="Times New Roman" w:hAnsi="Times New Roman" w:cs="Times New Roman"/>
          <w:sz w:val="24"/>
          <w:szCs w:val="24"/>
        </w:rPr>
        <w:t>154</w:t>
      </w:r>
      <w:r w:rsidR="00CA0551">
        <w:rPr>
          <w:rFonts w:ascii="Times New Roman" w:hAnsi="Times New Roman" w:cs="Times New Roman"/>
          <w:sz w:val="24"/>
          <w:szCs w:val="24"/>
        </w:rPr>
        <w:t xml:space="preserve"> različitih programa i projekata</w:t>
      </w:r>
      <w:r w:rsidR="00363AD4" w:rsidRPr="00363AD4">
        <w:rPr>
          <w:rFonts w:ascii="Times New Roman" w:hAnsi="Times New Roman" w:cs="Times New Roman"/>
          <w:sz w:val="24"/>
          <w:szCs w:val="24"/>
        </w:rPr>
        <w:t>.</w:t>
      </w:r>
      <w:r w:rsidR="00363A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EA2A8" w14:textId="6B916EFF" w:rsidR="003F0AE7" w:rsidRPr="00315A1C" w:rsidRDefault="003F0AE7" w:rsidP="004439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 xml:space="preserve">Iznos utrošenih proračunskih sredstava: </w:t>
      </w:r>
      <w:r w:rsidR="00C7131A" w:rsidRPr="00C7131A">
        <w:rPr>
          <w:rFonts w:ascii="Times New Roman" w:hAnsi="Times New Roman" w:cs="Times New Roman"/>
          <w:i/>
          <w:sz w:val="24"/>
          <w:szCs w:val="24"/>
        </w:rPr>
        <w:t>973,35</w:t>
      </w:r>
      <w:r w:rsidR="006627FA">
        <w:rPr>
          <w:rFonts w:ascii="Times New Roman" w:hAnsi="Times New Roman" w:cs="Times New Roman"/>
          <w:i/>
          <w:sz w:val="24"/>
          <w:szCs w:val="24"/>
        </w:rPr>
        <w:t xml:space="preserve"> €</w:t>
      </w:r>
    </w:p>
    <w:p w14:paraId="6A497546" w14:textId="77777777" w:rsidR="00C1031A" w:rsidRDefault="0005042C" w:rsidP="004439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 xml:space="preserve">Izvor: </w:t>
      </w:r>
      <w:r w:rsidR="00C1031A" w:rsidRPr="00C1031A">
        <w:rPr>
          <w:rFonts w:ascii="Times New Roman" w:hAnsi="Times New Roman" w:cs="Times New Roman"/>
          <w:i/>
          <w:sz w:val="24"/>
          <w:szCs w:val="24"/>
        </w:rPr>
        <w:t>Proračunski program 2306, proračunska aktivnost: A8620024</w:t>
      </w:r>
    </w:p>
    <w:p w14:paraId="4435419A" w14:textId="093C5304" w:rsidR="0005042C" w:rsidRPr="00315A1C" w:rsidRDefault="0005042C" w:rsidP="004439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 xml:space="preserve">Nositelj provedbe: </w:t>
      </w:r>
      <w:r w:rsidR="007E0026" w:rsidRPr="007E0026">
        <w:rPr>
          <w:rFonts w:ascii="Times New Roman" w:hAnsi="Times New Roman" w:cs="Times New Roman"/>
          <w:i/>
          <w:sz w:val="24"/>
          <w:szCs w:val="24"/>
        </w:rPr>
        <w:t>Sektor za hrvatsku nacionalnu manjinu</w:t>
      </w:r>
    </w:p>
    <w:p w14:paraId="4A227BE0" w14:textId="66BB0390" w:rsidR="00443994" w:rsidRDefault="00406CC3" w:rsidP="004439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 xml:space="preserve">Status provedbe mjere: </w:t>
      </w:r>
      <w:r w:rsidR="00C1031A">
        <w:rPr>
          <w:rFonts w:ascii="Times New Roman" w:hAnsi="Times New Roman" w:cs="Times New Roman"/>
          <w:i/>
          <w:sz w:val="24"/>
          <w:szCs w:val="24"/>
        </w:rPr>
        <w:t>Provedeno</w:t>
      </w:r>
    </w:p>
    <w:p w14:paraId="3559FF44" w14:textId="77777777" w:rsidR="00CA1899" w:rsidRPr="00315A1C" w:rsidRDefault="00CA1899" w:rsidP="004439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AF1835" w14:textId="77777777" w:rsidR="00CA1899" w:rsidRDefault="00CA1899" w:rsidP="0005042C">
      <w:pPr>
        <w:jc w:val="both"/>
        <w:rPr>
          <w:rStyle w:val="Neupadljivoisticanje"/>
          <w:rFonts w:eastAsiaTheme="majorEastAsia" w:cstheme="majorBidi"/>
          <w:iCs w:val="0"/>
          <w:szCs w:val="24"/>
        </w:rPr>
      </w:pPr>
      <w:r w:rsidRPr="00CA1899">
        <w:rPr>
          <w:rStyle w:val="Neupadljivoisticanje"/>
          <w:rFonts w:eastAsiaTheme="majorEastAsia" w:cstheme="majorBidi"/>
          <w:iCs w:val="0"/>
          <w:szCs w:val="24"/>
        </w:rPr>
        <w:t>3. Zalaganje za interese hrvatskog iseljeništva/dijaspore</w:t>
      </w:r>
    </w:p>
    <w:p w14:paraId="72BC843F" w14:textId="1CB9EA1C" w:rsidR="00CA1899" w:rsidRDefault="00CA1899" w:rsidP="0044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899">
        <w:rPr>
          <w:rFonts w:ascii="Times New Roman" w:hAnsi="Times New Roman" w:cs="Times New Roman"/>
          <w:sz w:val="24"/>
          <w:szCs w:val="24"/>
        </w:rPr>
        <w:t xml:space="preserve">Zalaganjem za interese hrvatskih iseljenika doprinosi se vidljivosti značaja hrvatskih iseljeničkih zajednica. Disperzija hrvatskih iseljeničkih zajednica uvjetuje potrebu za </w:t>
      </w:r>
      <w:r w:rsidRPr="00CA1899">
        <w:rPr>
          <w:rFonts w:ascii="Times New Roman" w:hAnsi="Times New Roman" w:cs="Times New Roman"/>
          <w:sz w:val="24"/>
          <w:szCs w:val="24"/>
        </w:rPr>
        <w:lastRenderedPageBreak/>
        <w:t>suradnjom sa svim razinama javne vlasti u državama u kojima živi hrvatsko iseljeništvo/dijaspora</w:t>
      </w:r>
      <w:r>
        <w:rPr>
          <w:rFonts w:ascii="Times New Roman" w:hAnsi="Times New Roman" w:cs="Times New Roman"/>
          <w:sz w:val="24"/>
          <w:szCs w:val="24"/>
        </w:rPr>
        <w:t xml:space="preserve"> i stoga se provedbom ove mjere nastoji organizirati što više susreta i sastanaka s hrvatskim zajednicama</w:t>
      </w:r>
      <w:r w:rsidR="00C31BD1">
        <w:rPr>
          <w:rFonts w:ascii="Times New Roman" w:hAnsi="Times New Roman" w:cs="Times New Roman"/>
          <w:sz w:val="24"/>
          <w:szCs w:val="24"/>
        </w:rPr>
        <w:t xml:space="preserve"> u iseljeništvu, a u</w:t>
      </w:r>
      <w:r>
        <w:rPr>
          <w:rFonts w:ascii="Times New Roman" w:hAnsi="Times New Roman" w:cs="Times New Roman"/>
          <w:sz w:val="24"/>
          <w:szCs w:val="24"/>
        </w:rPr>
        <w:t xml:space="preserve"> 2023. održano je </w:t>
      </w:r>
      <w:r w:rsidR="00C31BD1">
        <w:rPr>
          <w:rFonts w:ascii="Times New Roman" w:hAnsi="Times New Roman" w:cs="Times New Roman"/>
          <w:sz w:val="24"/>
          <w:szCs w:val="24"/>
        </w:rPr>
        <w:t xml:space="preserve">33 susreta. </w:t>
      </w:r>
      <w:r w:rsidRPr="00CA1899">
        <w:rPr>
          <w:rFonts w:ascii="Times New Roman" w:hAnsi="Times New Roman" w:cs="Times New Roman"/>
          <w:sz w:val="24"/>
          <w:szCs w:val="24"/>
        </w:rPr>
        <w:t xml:space="preserve"> </w:t>
      </w:r>
      <w:r w:rsidR="00C31BD1">
        <w:rPr>
          <w:rFonts w:ascii="Times New Roman" w:hAnsi="Times New Roman" w:cs="Times New Roman"/>
          <w:sz w:val="24"/>
          <w:szCs w:val="24"/>
        </w:rPr>
        <w:t xml:space="preserve">Za </w:t>
      </w:r>
      <w:r w:rsidRPr="00CA1899">
        <w:rPr>
          <w:rFonts w:ascii="Times New Roman" w:hAnsi="Times New Roman" w:cs="Times New Roman"/>
          <w:sz w:val="24"/>
          <w:szCs w:val="24"/>
        </w:rPr>
        <w:t xml:space="preserve"> </w:t>
      </w:r>
      <w:r w:rsidR="00C31BD1">
        <w:rPr>
          <w:rFonts w:ascii="Times New Roman" w:hAnsi="Times New Roman" w:cs="Times New Roman"/>
          <w:sz w:val="24"/>
          <w:szCs w:val="24"/>
        </w:rPr>
        <w:t xml:space="preserve">potrebe </w:t>
      </w:r>
      <w:r w:rsidRPr="00CA1899">
        <w:rPr>
          <w:rFonts w:ascii="Times New Roman" w:hAnsi="Times New Roman" w:cs="Times New Roman"/>
          <w:sz w:val="24"/>
          <w:szCs w:val="24"/>
        </w:rPr>
        <w:t>osuvremenjivanj</w:t>
      </w:r>
      <w:r w:rsidR="00C31BD1">
        <w:rPr>
          <w:rFonts w:ascii="Times New Roman" w:hAnsi="Times New Roman" w:cs="Times New Roman"/>
          <w:sz w:val="24"/>
          <w:szCs w:val="24"/>
        </w:rPr>
        <w:t>a</w:t>
      </w:r>
      <w:r w:rsidRPr="00CA1899">
        <w:rPr>
          <w:rFonts w:ascii="Times New Roman" w:hAnsi="Times New Roman" w:cs="Times New Roman"/>
          <w:sz w:val="24"/>
          <w:szCs w:val="24"/>
        </w:rPr>
        <w:t xml:space="preserve"> organizacija hrvatskog iseljeništva/dijaspore unapr</w:t>
      </w:r>
      <w:r w:rsidR="00C31BD1">
        <w:rPr>
          <w:rFonts w:ascii="Times New Roman" w:hAnsi="Times New Roman" w:cs="Times New Roman"/>
          <w:sz w:val="24"/>
          <w:szCs w:val="24"/>
        </w:rPr>
        <w:t>jeđuju se</w:t>
      </w:r>
      <w:r w:rsidRPr="00CA1899">
        <w:rPr>
          <w:rFonts w:ascii="Times New Roman" w:hAnsi="Times New Roman" w:cs="Times New Roman"/>
          <w:sz w:val="24"/>
          <w:szCs w:val="24"/>
        </w:rPr>
        <w:t xml:space="preserve"> njihove stručne </w:t>
      </w:r>
      <w:r w:rsidR="00C31BD1">
        <w:rPr>
          <w:rFonts w:ascii="Times New Roman" w:hAnsi="Times New Roman" w:cs="Times New Roman"/>
          <w:sz w:val="24"/>
          <w:szCs w:val="24"/>
        </w:rPr>
        <w:t xml:space="preserve">kompetencije i kapaciteti pojedinaca pa su organizirane dvije stručne radionice za hrvatske iseljenike. Također, značajno ostvarenje njihovih interesa ostvaruje se financiranjem projekata putem Javnog natječaja za organizacije hrvatskog iseljeništva, a u 2023. putem tog natječaja (su)financirano je 113 programa i projekata. </w:t>
      </w:r>
    </w:p>
    <w:p w14:paraId="078608E5" w14:textId="77777777" w:rsidR="00CA1899" w:rsidRDefault="00CA1899" w:rsidP="0044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D14CD4" w14:textId="2579671C" w:rsidR="00406CC3" w:rsidRPr="00315A1C" w:rsidRDefault="00406CC3" w:rsidP="004439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 xml:space="preserve">Iznos utrošenih proračunskih sredstava: </w:t>
      </w:r>
      <w:r w:rsidR="00EA31AB" w:rsidRPr="00EA31AB">
        <w:rPr>
          <w:rFonts w:ascii="Times New Roman" w:hAnsi="Times New Roman" w:cs="Times New Roman"/>
          <w:i/>
          <w:sz w:val="24"/>
          <w:szCs w:val="24"/>
        </w:rPr>
        <w:t>2</w:t>
      </w:r>
      <w:r w:rsidR="00EA31AB">
        <w:rPr>
          <w:rFonts w:ascii="Times New Roman" w:hAnsi="Times New Roman" w:cs="Times New Roman"/>
          <w:i/>
          <w:sz w:val="24"/>
          <w:szCs w:val="24"/>
        </w:rPr>
        <w:t>.</w:t>
      </w:r>
      <w:r w:rsidR="00EA31AB" w:rsidRPr="00EA31AB">
        <w:rPr>
          <w:rFonts w:ascii="Times New Roman" w:hAnsi="Times New Roman" w:cs="Times New Roman"/>
          <w:i/>
          <w:sz w:val="24"/>
          <w:szCs w:val="24"/>
        </w:rPr>
        <w:t>467,69</w:t>
      </w:r>
      <w:r w:rsidR="00F84B45">
        <w:rPr>
          <w:rFonts w:ascii="Times New Roman" w:hAnsi="Times New Roman" w:cs="Times New Roman"/>
          <w:i/>
          <w:sz w:val="24"/>
          <w:szCs w:val="24"/>
        </w:rPr>
        <w:t xml:space="preserve"> €</w:t>
      </w:r>
    </w:p>
    <w:p w14:paraId="437D384F" w14:textId="43500885" w:rsidR="0005042C" w:rsidRPr="00315A1C" w:rsidRDefault="0005042C" w:rsidP="004439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 xml:space="preserve">Izvor: </w:t>
      </w:r>
      <w:r w:rsidR="00CA1899" w:rsidRPr="00CA1899">
        <w:rPr>
          <w:rFonts w:ascii="Times New Roman" w:hAnsi="Times New Roman" w:cs="Times New Roman"/>
          <w:i/>
          <w:sz w:val="24"/>
          <w:szCs w:val="24"/>
        </w:rPr>
        <w:t xml:space="preserve">Proračunski program 2306, proračunska aktivnost: </w:t>
      </w:r>
      <w:r w:rsidR="00380546" w:rsidRPr="00380546">
        <w:rPr>
          <w:rFonts w:ascii="Times New Roman" w:hAnsi="Times New Roman" w:cs="Times New Roman"/>
          <w:i/>
          <w:sz w:val="24"/>
          <w:szCs w:val="24"/>
        </w:rPr>
        <w:t>A862026</w:t>
      </w:r>
    </w:p>
    <w:p w14:paraId="35E5F9A1" w14:textId="3D5C48D7" w:rsidR="0005042C" w:rsidRPr="00315A1C" w:rsidRDefault="0005042C" w:rsidP="004439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 xml:space="preserve">Nositelj provedbe: Sektor za </w:t>
      </w:r>
      <w:r w:rsidR="00CA1899">
        <w:rPr>
          <w:rFonts w:ascii="Times New Roman" w:hAnsi="Times New Roman" w:cs="Times New Roman"/>
          <w:i/>
          <w:sz w:val="24"/>
          <w:szCs w:val="24"/>
        </w:rPr>
        <w:t>hrvatsko iseljeništvo</w:t>
      </w:r>
    </w:p>
    <w:p w14:paraId="52A6618A" w14:textId="1B4A1AE8" w:rsidR="00406CC3" w:rsidRPr="00315A1C" w:rsidRDefault="00406CC3" w:rsidP="004439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 xml:space="preserve">Status provedbe mjere: </w:t>
      </w:r>
      <w:r w:rsidR="00EA31AB">
        <w:rPr>
          <w:rFonts w:ascii="Times New Roman" w:hAnsi="Times New Roman" w:cs="Times New Roman"/>
          <w:i/>
          <w:sz w:val="24"/>
          <w:szCs w:val="24"/>
        </w:rPr>
        <w:t>U tijeku</w:t>
      </w:r>
    </w:p>
    <w:p w14:paraId="53F8D2FC" w14:textId="77777777" w:rsidR="00443994" w:rsidRPr="00315A1C" w:rsidRDefault="00443994" w:rsidP="004439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B90ABE" w14:textId="77777777" w:rsidR="00C31BD1" w:rsidRDefault="00C31BD1" w:rsidP="0005042C">
      <w:pPr>
        <w:jc w:val="both"/>
        <w:rPr>
          <w:rStyle w:val="Neupadljivoisticanje"/>
          <w:rFonts w:eastAsiaTheme="majorEastAsia" w:cstheme="majorBidi"/>
          <w:iCs w:val="0"/>
          <w:szCs w:val="24"/>
        </w:rPr>
      </w:pPr>
      <w:bookmarkStart w:id="10" w:name="_Hlk162511439"/>
      <w:r w:rsidRPr="00C31BD1">
        <w:rPr>
          <w:rStyle w:val="Neupadljivoisticanje"/>
          <w:rFonts w:eastAsiaTheme="majorEastAsia" w:cstheme="majorBidi"/>
          <w:iCs w:val="0"/>
          <w:szCs w:val="24"/>
        </w:rPr>
        <w:t>4. Jačanje organizacija HIRH</w:t>
      </w:r>
    </w:p>
    <w:p w14:paraId="68ED94FE" w14:textId="77CC56FF" w:rsidR="0046476F" w:rsidRDefault="00C31BD1" w:rsidP="0046476F">
      <w:pPr>
        <w:jc w:val="both"/>
        <w:rPr>
          <w:rFonts w:ascii="Times New Roman" w:hAnsi="Times New Roman" w:cs="Times New Roman"/>
          <w:sz w:val="24"/>
          <w:szCs w:val="24"/>
        </w:rPr>
      </w:pPr>
      <w:r w:rsidRPr="00C31BD1">
        <w:rPr>
          <w:rFonts w:ascii="Times New Roman" w:hAnsi="Times New Roman" w:cs="Times New Roman"/>
          <w:sz w:val="24"/>
          <w:szCs w:val="24"/>
        </w:rPr>
        <w:t>Provedbom ove mjere podupir</w:t>
      </w:r>
      <w:r w:rsidR="00C71B48">
        <w:rPr>
          <w:rFonts w:ascii="Times New Roman" w:hAnsi="Times New Roman" w:cs="Times New Roman"/>
          <w:sz w:val="24"/>
          <w:szCs w:val="24"/>
        </w:rPr>
        <w:t>u se</w:t>
      </w:r>
      <w:r w:rsidRPr="00C31BD1">
        <w:rPr>
          <w:rFonts w:ascii="Times New Roman" w:hAnsi="Times New Roman" w:cs="Times New Roman"/>
          <w:sz w:val="24"/>
          <w:szCs w:val="24"/>
        </w:rPr>
        <w:t xml:space="preserve"> strateški važne organizacije i institucije HIRH, koje organiziraju i oko kojih su organizirane </w:t>
      </w:r>
      <w:r w:rsidR="00C71B48">
        <w:rPr>
          <w:rFonts w:ascii="Times New Roman" w:hAnsi="Times New Roman" w:cs="Times New Roman"/>
          <w:sz w:val="24"/>
          <w:szCs w:val="24"/>
        </w:rPr>
        <w:t xml:space="preserve">njihove </w:t>
      </w:r>
      <w:r w:rsidRPr="00C31BD1">
        <w:rPr>
          <w:rFonts w:ascii="Times New Roman" w:hAnsi="Times New Roman" w:cs="Times New Roman"/>
          <w:sz w:val="24"/>
          <w:szCs w:val="24"/>
        </w:rPr>
        <w:t>ključne</w:t>
      </w:r>
      <w:r w:rsidR="00C71B48">
        <w:rPr>
          <w:rFonts w:ascii="Times New Roman" w:hAnsi="Times New Roman" w:cs="Times New Roman"/>
          <w:sz w:val="24"/>
          <w:szCs w:val="24"/>
        </w:rPr>
        <w:t xml:space="preserve"> </w:t>
      </w:r>
      <w:r w:rsidRPr="00C31BD1">
        <w:rPr>
          <w:rFonts w:ascii="Times New Roman" w:hAnsi="Times New Roman" w:cs="Times New Roman"/>
          <w:sz w:val="24"/>
          <w:szCs w:val="24"/>
        </w:rPr>
        <w:t>aktivnosti</w:t>
      </w:r>
      <w:r w:rsidR="00311DE1">
        <w:rPr>
          <w:rFonts w:ascii="Times New Roman" w:hAnsi="Times New Roman" w:cs="Times New Roman"/>
          <w:sz w:val="24"/>
          <w:szCs w:val="24"/>
        </w:rPr>
        <w:t xml:space="preserve">, rad i djelovanje koji su ključni za </w:t>
      </w:r>
      <w:r w:rsidRPr="00C31BD1">
        <w:rPr>
          <w:rFonts w:ascii="Times New Roman" w:hAnsi="Times New Roman" w:cs="Times New Roman"/>
          <w:sz w:val="24"/>
          <w:szCs w:val="24"/>
        </w:rPr>
        <w:t>promicanje interesa i potreba H</w:t>
      </w:r>
      <w:r w:rsidR="00311DE1">
        <w:rPr>
          <w:rFonts w:ascii="Times New Roman" w:hAnsi="Times New Roman" w:cs="Times New Roman"/>
          <w:sz w:val="24"/>
          <w:szCs w:val="24"/>
        </w:rPr>
        <w:t>rvata</w:t>
      </w:r>
      <w:r w:rsidRPr="00C31BD1">
        <w:rPr>
          <w:rFonts w:ascii="Times New Roman" w:hAnsi="Times New Roman" w:cs="Times New Roman"/>
          <w:sz w:val="24"/>
          <w:szCs w:val="24"/>
        </w:rPr>
        <w:t xml:space="preserve"> u državama njihova nastanjenja. </w:t>
      </w:r>
      <w:r w:rsidR="00311DE1">
        <w:rPr>
          <w:rFonts w:ascii="Times New Roman" w:hAnsi="Times New Roman" w:cs="Times New Roman"/>
          <w:sz w:val="24"/>
          <w:szCs w:val="24"/>
        </w:rPr>
        <w:t xml:space="preserve">U tu svrhu tijekom 2023. Vlada RH na prijedlog Središnjeg državnog ureda donijela je nekoliko Odluka  o proglašenju projekata od strateškog značaja za HIRH i </w:t>
      </w:r>
      <w:r w:rsidR="00311DE1" w:rsidRPr="00311DE1">
        <w:rPr>
          <w:rFonts w:ascii="Times New Roman" w:hAnsi="Times New Roman" w:cs="Times New Roman"/>
          <w:sz w:val="24"/>
          <w:szCs w:val="24"/>
        </w:rPr>
        <w:t xml:space="preserve"> nastavku potpore ranije odobrenim projektima od strateškog značaja koje ukupno obuhvaćaju 11 projekata od strateške važnosti za HIRH</w:t>
      </w:r>
      <w:r w:rsidR="00311DE1">
        <w:rPr>
          <w:rFonts w:ascii="Times New Roman" w:hAnsi="Times New Roman" w:cs="Times New Roman"/>
          <w:sz w:val="24"/>
          <w:szCs w:val="24"/>
        </w:rPr>
        <w:t>. Među tim projektima nalaze se</w:t>
      </w:r>
      <w:r w:rsidR="00F106E4">
        <w:rPr>
          <w:rFonts w:ascii="Times New Roman" w:hAnsi="Times New Roman" w:cs="Times New Roman"/>
          <w:sz w:val="24"/>
          <w:szCs w:val="24"/>
        </w:rPr>
        <w:t xml:space="preserve"> projekti za Hrvate u BiH</w:t>
      </w:r>
      <w:r w:rsidR="00311DE1">
        <w:rPr>
          <w:rFonts w:ascii="Times New Roman" w:hAnsi="Times New Roman" w:cs="Times New Roman"/>
          <w:sz w:val="24"/>
          <w:szCs w:val="24"/>
        </w:rPr>
        <w:t xml:space="preserve">: </w:t>
      </w:r>
      <w:r w:rsidR="0066300B">
        <w:rPr>
          <w:rFonts w:ascii="Times New Roman" w:hAnsi="Times New Roman" w:cs="Times New Roman"/>
          <w:sz w:val="24"/>
          <w:szCs w:val="24"/>
        </w:rPr>
        <w:t>p</w:t>
      </w:r>
      <w:r w:rsidR="00311DE1">
        <w:rPr>
          <w:rFonts w:ascii="Times New Roman" w:hAnsi="Times New Roman" w:cs="Times New Roman"/>
          <w:sz w:val="24"/>
          <w:szCs w:val="24"/>
        </w:rPr>
        <w:t xml:space="preserve">otpora radu Sveučilišta u Mostaru, </w:t>
      </w:r>
      <w:r w:rsidR="0066300B">
        <w:rPr>
          <w:rFonts w:ascii="Times New Roman" w:hAnsi="Times New Roman" w:cs="Times New Roman"/>
          <w:sz w:val="24"/>
          <w:szCs w:val="24"/>
        </w:rPr>
        <w:t>p</w:t>
      </w:r>
      <w:r w:rsidR="00311DE1">
        <w:rPr>
          <w:rFonts w:ascii="Times New Roman" w:hAnsi="Times New Roman" w:cs="Times New Roman"/>
          <w:sz w:val="24"/>
          <w:szCs w:val="24"/>
        </w:rPr>
        <w:t>otpora radu i izgradnji Hrvatskog narodnog kazališta u Mostaru</w:t>
      </w:r>
      <w:r w:rsidR="0066300B">
        <w:rPr>
          <w:rFonts w:ascii="Times New Roman" w:hAnsi="Times New Roman" w:cs="Times New Roman"/>
          <w:sz w:val="24"/>
          <w:szCs w:val="24"/>
        </w:rPr>
        <w:t xml:space="preserve">, potpora </w:t>
      </w:r>
      <w:r w:rsidR="0066300B" w:rsidRPr="0066300B">
        <w:rPr>
          <w:rFonts w:ascii="Times New Roman" w:hAnsi="Times New Roman" w:cs="Times New Roman"/>
          <w:sz w:val="24"/>
          <w:szCs w:val="24"/>
        </w:rPr>
        <w:t>Radiotelevizij</w:t>
      </w:r>
      <w:r w:rsidR="0066300B">
        <w:rPr>
          <w:rFonts w:ascii="Times New Roman" w:hAnsi="Times New Roman" w:cs="Times New Roman"/>
          <w:sz w:val="24"/>
          <w:szCs w:val="24"/>
        </w:rPr>
        <w:t>i</w:t>
      </w:r>
      <w:r w:rsidR="0066300B" w:rsidRPr="0066300B">
        <w:rPr>
          <w:rFonts w:ascii="Times New Roman" w:hAnsi="Times New Roman" w:cs="Times New Roman"/>
          <w:sz w:val="24"/>
          <w:szCs w:val="24"/>
        </w:rPr>
        <w:t xml:space="preserve"> Herceg Bosna</w:t>
      </w:r>
      <w:r w:rsidR="0066300B">
        <w:rPr>
          <w:rFonts w:ascii="Times New Roman" w:hAnsi="Times New Roman" w:cs="Times New Roman"/>
          <w:sz w:val="24"/>
          <w:szCs w:val="24"/>
        </w:rPr>
        <w:t xml:space="preserve"> i </w:t>
      </w:r>
      <w:r w:rsidR="0066300B" w:rsidRPr="0066300B">
        <w:rPr>
          <w:rFonts w:ascii="Times New Roman" w:hAnsi="Times New Roman" w:cs="Times New Roman"/>
          <w:sz w:val="24"/>
          <w:szCs w:val="24"/>
        </w:rPr>
        <w:t>Katoličk</w:t>
      </w:r>
      <w:r w:rsidR="0066300B">
        <w:rPr>
          <w:rFonts w:ascii="Times New Roman" w:hAnsi="Times New Roman" w:cs="Times New Roman"/>
          <w:sz w:val="24"/>
          <w:szCs w:val="24"/>
        </w:rPr>
        <w:t>om</w:t>
      </w:r>
      <w:r w:rsidR="0066300B" w:rsidRPr="0066300B">
        <w:rPr>
          <w:rFonts w:ascii="Times New Roman" w:hAnsi="Times New Roman" w:cs="Times New Roman"/>
          <w:sz w:val="24"/>
          <w:szCs w:val="24"/>
        </w:rPr>
        <w:t xml:space="preserve"> školsk</w:t>
      </w:r>
      <w:r w:rsidR="0066300B">
        <w:rPr>
          <w:rFonts w:ascii="Times New Roman" w:hAnsi="Times New Roman" w:cs="Times New Roman"/>
          <w:sz w:val="24"/>
          <w:szCs w:val="24"/>
        </w:rPr>
        <w:t>om</w:t>
      </w:r>
      <w:r w:rsidR="0066300B" w:rsidRPr="0066300B">
        <w:rPr>
          <w:rFonts w:ascii="Times New Roman" w:hAnsi="Times New Roman" w:cs="Times New Roman"/>
          <w:sz w:val="24"/>
          <w:szCs w:val="24"/>
        </w:rPr>
        <w:t xml:space="preserve"> centr</w:t>
      </w:r>
      <w:r w:rsidR="0066300B">
        <w:rPr>
          <w:rFonts w:ascii="Times New Roman" w:hAnsi="Times New Roman" w:cs="Times New Roman"/>
          <w:sz w:val="24"/>
          <w:szCs w:val="24"/>
        </w:rPr>
        <w:t>u</w:t>
      </w:r>
      <w:r w:rsidR="0066300B" w:rsidRPr="0066300B">
        <w:rPr>
          <w:rFonts w:ascii="Times New Roman" w:hAnsi="Times New Roman" w:cs="Times New Roman"/>
          <w:sz w:val="24"/>
          <w:szCs w:val="24"/>
        </w:rPr>
        <w:t xml:space="preserve"> Petar Barbarić u Travniku</w:t>
      </w:r>
      <w:r w:rsidR="0066300B">
        <w:rPr>
          <w:rFonts w:ascii="Times New Roman" w:hAnsi="Times New Roman" w:cs="Times New Roman"/>
          <w:sz w:val="24"/>
          <w:szCs w:val="24"/>
        </w:rPr>
        <w:t>; za hrvatsku nacionalnu manjinu to su projekti</w:t>
      </w:r>
      <w:r w:rsidR="00F106E4">
        <w:rPr>
          <w:rFonts w:ascii="Times New Roman" w:hAnsi="Times New Roman" w:cs="Times New Roman"/>
          <w:sz w:val="24"/>
          <w:szCs w:val="24"/>
        </w:rPr>
        <w:t xml:space="preserve">: potpore </w:t>
      </w:r>
      <w:r w:rsidR="00F106E4" w:rsidRPr="00F106E4">
        <w:rPr>
          <w:rFonts w:ascii="Times New Roman" w:hAnsi="Times New Roman" w:cs="Times New Roman"/>
          <w:sz w:val="24"/>
          <w:szCs w:val="24"/>
        </w:rPr>
        <w:t>Hrvatsko</w:t>
      </w:r>
      <w:r w:rsidR="00F106E4">
        <w:rPr>
          <w:rFonts w:ascii="Times New Roman" w:hAnsi="Times New Roman" w:cs="Times New Roman"/>
          <w:sz w:val="24"/>
          <w:szCs w:val="24"/>
        </w:rPr>
        <w:t>m</w:t>
      </w:r>
      <w:r w:rsidR="00F106E4" w:rsidRPr="00F106E4">
        <w:rPr>
          <w:rFonts w:ascii="Times New Roman" w:hAnsi="Times New Roman" w:cs="Times New Roman"/>
          <w:sz w:val="24"/>
          <w:szCs w:val="24"/>
        </w:rPr>
        <w:t xml:space="preserve"> nacionalno</w:t>
      </w:r>
      <w:r w:rsidR="00F106E4">
        <w:rPr>
          <w:rFonts w:ascii="Times New Roman" w:hAnsi="Times New Roman" w:cs="Times New Roman"/>
          <w:sz w:val="24"/>
          <w:szCs w:val="24"/>
        </w:rPr>
        <w:t>m</w:t>
      </w:r>
      <w:r w:rsidR="00F106E4" w:rsidRPr="00F106E4">
        <w:rPr>
          <w:rFonts w:ascii="Times New Roman" w:hAnsi="Times New Roman" w:cs="Times New Roman"/>
          <w:sz w:val="24"/>
          <w:szCs w:val="24"/>
        </w:rPr>
        <w:t xml:space="preserve"> vijeća u </w:t>
      </w:r>
      <w:r w:rsidR="00F106E4">
        <w:rPr>
          <w:rFonts w:ascii="Times New Roman" w:hAnsi="Times New Roman" w:cs="Times New Roman"/>
          <w:sz w:val="24"/>
          <w:szCs w:val="24"/>
        </w:rPr>
        <w:t xml:space="preserve">Subotici za </w:t>
      </w:r>
      <w:r w:rsidR="00F106E4" w:rsidRPr="00F106E4">
        <w:rPr>
          <w:rFonts w:ascii="Times New Roman" w:hAnsi="Times New Roman" w:cs="Times New Roman"/>
          <w:sz w:val="24"/>
          <w:szCs w:val="24"/>
        </w:rPr>
        <w:t>vrtić na hrvatskom jeziku</w:t>
      </w:r>
      <w:r w:rsidR="00F106E4">
        <w:rPr>
          <w:rFonts w:ascii="Times New Roman" w:hAnsi="Times New Roman" w:cs="Times New Roman"/>
          <w:sz w:val="24"/>
          <w:szCs w:val="24"/>
        </w:rPr>
        <w:t xml:space="preserve"> </w:t>
      </w:r>
      <w:r w:rsidR="00F106E4" w:rsidRPr="00F106E4">
        <w:rPr>
          <w:rFonts w:ascii="Times New Roman" w:hAnsi="Times New Roman" w:cs="Times New Roman"/>
          <w:sz w:val="24"/>
          <w:szCs w:val="24"/>
        </w:rPr>
        <w:t>i Institucionalno osnaživanje hrvatske zajednice u Republici Srbiji</w:t>
      </w:r>
      <w:r w:rsidR="00F106E4">
        <w:rPr>
          <w:rFonts w:ascii="Times New Roman" w:hAnsi="Times New Roman" w:cs="Times New Roman"/>
          <w:sz w:val="24"/>
          <w:szCs w:val="24"/>
        </w:rPr>
        <w:t xml:space="preserve">, zatim potpora </w:t>
      </w:r>
      <w:r w:rsidR="00F106E4" w:rsidRPr="00F106E4">
        <w:rPr>
          <w:rFonts w:ascii="Times New Roman" w:hAnsi="Times New Roman" w:cs="Times New Roman"/>
          <w:sz w:val="24"/>
          <w:szCs w:val="24"/>
        </w:rPr>
        <w:t>radu Hrvatskoga kazališta u Pečuhu</w:t>
      </w:r>
      <w:r w:rsidR="00F106E4">
        <w:rPr>
          <w:rFonts w:ascii="Times New Roman" w:hAnsi="Times New Roman" w:cs="Times New Roman"/>
          <w:sz w:val="24"/>
          <w:szCs w:val="24"/>
        </w:rPr>
        <w:t xml:space="preserve">, potpora </w:t>
      </w:r>
      <w:r w:rsidR="00F106E4" w:rsidRPr="00F106E4">
        <w:rPr>
          <w:rFonts w:ascii="Times New Roman" w:hAnsi="Times New Roman" w:cs="Times New Roman"/>
          <w:sz w:val="24"/>
          <w:szCs w:val="24"/>
        </w:rPr>
        <w:t>Radiju hrvatske nacionalne manjine – Radio Duxu</w:t>
      </w:r>
      <w:r w:rsidR="00F106E4">
        <w:rPr>
          <w:rFonts w:ascii="Times New Roman" w:hAnsi="Times New Roman" w:cs="Times New Roman"/>
          <w:sz w:val="24"/>
          <w:szCs w:val="24"/>
        </w:rPr>
        <w:t xml:space="preserve">, te potpora </w:t>
      </w:r>
      <w:r w:rsidR="00F106E4" w:rsidRPr="00F106E4">
        <w:rPr>
          <w:rFonts w:ascii="Times New Roman" w:hAnsi="Times New Roman" w:cs="Times New Roman"/>
          <w:sz w:val="24"/>
          <w:szCs w:val="24"/>
        </w:rPr>
        <w:t>projektu Hrvatskog štamparskog društva iz Gradišća</w:t>
      </w:r>
      <w:r w:rsidR="00F106E4">
        <w:rPr>
          <w:rFonts w:ascii="Times New Roman" w:hAnsi="Times New Roman" w:cs="Times New Roman"/>
          <w:sz w:val="24"/>
          <w:szCs w:val="24"/>
        </w:rPr>
        <w:t xml:space="preserve"> za </w:t>
      </w:r>
      <w:r w:rsidR="00F106E4" w:rsidRPr="00F106E4">
        <w:rPr>
          <w:rFonts w:ascii="Times New Roman" w:hAnsi="Times New Roman" w:cs="Times New Roman"/>
          <w:sz w:val="24"/>
          <w:szCs w:val="24"/>
        </w:rPr>
        <w:t>Hrvatsk</w:t>
      </w:r>
      <w:r w:rsidR="00F106E4">
        <w:rPr>
          <w:rFonts w:ascii="Times New Roman" w:hAnsi="Times New Roman" w:cs="Times New Roman"/>
          <w:sz w:val="24"/>
          <w:szCs w:val="24"/>
        </w:rPr>
        <w:t xml:space="preserve">e </w:t>
      </w:r>
      <w:r w:rsidR="00F106E4" w:rsidRPr="00F106E4">
        <w:rPr>
          <w:rFonts w:ascii="Times New Roman" w:hAnsi="Times New Roman" w:cs="Times New Roman"/>
          <w:sz w:val="24"/>
          <w:szCs w:val="24"/>
        </w:rPr>
        <w:t xml:space="preserve"> novin</w:t>
      </w:r>
      <w:r w:rsidR="00F106E4">
        <w:rPr>
          <w:rFonts w:ascii="Times New Roman" w:hAnsi="Times New Roman" w:cs="Times New Roman"/>
          <w:sz w:val="24"/>
          <w:szCs w:val="24"/>
        </w:rPr>
        <w:t>e</w:t>
      </w:r>
      <w:r w:rsidR="00F106E4" w:rsidRPr="00F106E4">
        <w:rPr>
          <w:rFonts w:ascii="Times New Roman" w:hAnsi="Times New Roman" w:cs="Times New Roman"/>
          <w:sz w:val="24"/>
          <w:szCs w:val="24"/>
        </w:rPr>
        <w:t xml:space="preserve"> iz Željeznog</w:t>
      </w:r>
      <w:r w:rsidR="00F106E4">
        <w:rPr>
          <w:rFonts w:ascii="Times New Roman" w:hAnsi="Times New Roman" w:cs="Times New Roman"/>
          <w:sz w:val="24"/>
          <w:szCs w:val="24"/>
        </w:rPr>
        <w:t xml:space="preserve">, dok je za zajednice u iseljeništvu odobrena potpora projektu </w:t>
      </w:r>
      <w:r w:rsidR="00F106E4" w:rsidRPr="00F106E4">
        <w:rPr>
          <w:rFonts w:ascii="Times New Roman" w:hAnsi="Times New Roman" w:cs="Times New Roman"/>
          <w:sz w:val="24"/>
          <w:szCs w:val="24"/>
        </w:rPr>
        <w:t xml:space="preserve">7. </w:t>
      </w:r>
      <w:r w:rsidR="00F106E4">
        <w:rPr>
          <w:rFonts w:ascii="Times New Roman" w:hAnsi="Times New Roman" w:cs="Times New Roman"/>
          <w:sz w:val="24"/>
          <w:szCs w:val="24"/>
        </w:rPr>
        <w:t>s</w:t>
      </w:r>
      <w:r w:rsidR="00F106E4" w:rsidRPr="00F106E4">
        <w:rPr>
          <w:rFonts w:ascii="Times New Roman" w:hAnsi="Times New Roman" w:cs="Times New Roman"/>
          <w:sz w:val="24"/>
          <w:szCs w:val="24"/>
        </w:rPr>
        <w:t>usret</w:t>
      </w:r>
      <w:r w:rsidR="00F106E4">
        <w:rPr>
          <w:rFonts w:ascii="Times New Roman" w:hAnsi="Times New Roman" w:cs="Times New Roman"/>
          <w:sz w:val="24"/>
          <w:szCs w:val="24"/>
        </w:rPr>
        <w:t>a</w:t>
      </w:r>
      <w:r w:rsidR="00F106E4" w:rsidRPr="00F106E4">
        <w:rPr>
          <w:rFonts w:ascii="Times New Roman" w:hAnsi="Times New Roman" w:cs="Times New Roman"/>
          <w:sz w:val="24"/>
          <w:szCs w:val="24"/>
        </w:rPr>
        <w:t xml:space="preserve"> hrvatske dijaspore Južne Amerike, koji se održao </w:t>
      </w:r>
      <w:r w:rsidR="00F106E4">
        <w:rPr>
          <w:rFonts w:ascii="Times New Roman" w:hAnsi="Times New Roman" w:cs="Times New Roman"/>
          <w:sz w:val="24"/>
          <w:szCs w:val="24"/>
        </w:rPr>
        <w:t xml:space="preserve">u </w:t>
      </w:r>
      <w:r w:rsidR="00F106E4" w:rsidRPr="00F106E4">
        <w:rPr>
          <w:rFonts w:ascii="Times New Roman" w:hAnsi="Times New Roman" w:cs="Times New Roman"/>
          <w:sz w:val="24"/>
          <w:szCs w:val="24"/>
        </w:rPr>
        <w:t>studeno</w:t>
      </w:r>
      <w:r w:rsidR="00F106E4">
        <w:rPr>
          <w:rFonts w:ascii="Times New Roman" w:hAnsi="Times New Roman" w:cs="Times New Roman"/>
          <w:sz w:val="24"/>
          <w:szCs w:val="24"/>
        </w:rPr>
        <w:t>m</w:t>
      </w:r>
      <w:r w:rsidR="00F106E4" w:rsidRPr="00F106E4">
        <w:rPr>
          <w:rFonts w:ascii="Times New Roman" w:hAnsi="Times New Roman" w:cs="Times New Roman"/>
          <w:sz w:val="24"/>
          <w:szCs w:val="24"/>
        </w:rPr>
        <w:t xml:space="preserve"> 2023. godine u Montevideu, Urugvaj</w:t>
      </w:r>
      <w:r w:rsidR="00F106E4">
        <w:rPr>
          <w:rFonts w:ascii="Times New Roman" w:hAnsi="Times New Roman" w:cs="Times New Roman"/>
          <w:sz w:val="24"/>
          <w:szCs w:val="24"/>
        </w:rPr>
        <w:t xml:space="preserve">. Svi ovi projekti </w:t>
      </w:r>
      <w:r w:rsidRPr="00C31BD1">
        <w:rPr>
          <w:rFonts w:ascii="Times New Roman" w:hAnsi="Times New Roman" w:cs="Times New Roman"/>
          <w:sz w:val="24"/>
          <w:szCs w:val="24"/>
        </w:rPr>
        <w:t>doprinos</w:t>
      </w:r>
      <w:r w:rsidR="00F106E4">
        <w:rPr>
          <w:rFonts w:ascii="Times New Roman" w:hAnsi="Times New Roman" w:cs="Times New Roman"/>
          <w:sz w:val="24"/>
          <w:szCs w:val="24"/>
        </w:rPr>
        <w:t>e</w:t>
      </w:r>
      <w:r w:rsidRPr="00C31BD1">
        <w:rPr>
          <w:rFonts w:ascii="Times New Roman" w:hAnsi="Times New Roman" w:cs="Times New Roman"/>
          <w:sz w:val="24"/>
          <w:szCs w:val="24"/>
        </w:rPr>
        <w:t xml:space="preserve"> stabilnosti i razvoju </w:t>
      </w:r>
      <w:r w:rsidR="00F106E4">
        <w:rPr>
          <w:rFonts w:ascii="Times New Roman" w:hAnsi="Times New Roman" w:cs="Times New Roman"/>
          <w:sz w:val="24"/>
          <w:szCs w:val="24"/>
        </w:rPr>
        <w:t xml:space="preserve"> hrvatskih institucija i ključnih organizacija izvan Hrvatske i </w:t>
      </w:r>
      <w:r w:rsidRPr="00C31BD1">
        <w:rPr>
          <w:rFonts w:ascii="Times New Roman" w:hAnsi="Times New Roman" w:cs="Times New Roman"/>
          <w:sz w:val="24"/>
          <w:szCs w:val="24"/>
        </w:rPr>
        <w:t>izravno doprinos</w:t>
      </w:r>
      <w:r w:rsidR="00F106E4">
        <w:rPr>
          <w:rFonts w:ascii="Times New Roman" w:hAnsi="Times New Roman" w:cs="Times New Roman"/>
          <w:sz w:val="24"/>
          <w:szCs w:val="24"/>
        </w:rPr>
        <w:t>e</w:t>
      </w:r>
      <w:r w:rsidRPr="00C31BD1">
        <w:rPr>
          <w:rFonts w:ascii="Times New Roman" w:hAnsi="Times New Roman" w:cs="Times New Roman"/>
          <w:sz w:val="24"/>
          <w:szCs w:val="24"/>
        </w:rPr>
        <w:t xml:space="preserve"> ostvarenju ovoga posebnoga cilja</w:t>
      </w:r>
      <w:r w:rsidR="00F11019">
        <w:rPr>
          <w:rFonts w:ascii="Times New Roman" w:hAnsi="Times New Roman" w:cs="Times New Roman"/>
          <w:sz w:val="24"/>
          <w:szCs w:val="24"/>
        </w:rPr>
        <w:t xml:space="preserve"> -</w:t>
      </w:r>
      <w:r w:rsidRPr="00C31BD1">
        <w:rPr>
          <w:rFonts w:ascii="Times New Roman" w:hAnsi="Times New Roman" w:cs="Times New Roman"/>
          <w:sz w:val="24"/>
          <w:szCs w:val="24"/>
        </w:rPr>
        <w:t xml:space="preserve"> zaštiti i promicanju interesa HIRH.</w:t>
      </w:r>
      <w:r w:rsidR="00F143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EA7D2" w14:textId="77777777" w:rsidR="0046476F" w:rsidRDefault="0046476F" w:rsidP="00464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147D74" w14:textId="2CE5096D" w:rsidR="0017135B" w:rsidRPr="00315A1C" w:rsidRDefault="0017135B" w:rsidP="004647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 xml:space="preserve">Iznos utrošenih proračunskih sredstava: </w:t>
      </w:r>
      <w:r w:rsidR="00EA31AB" w:rsidRPr="00EA31AB">
        <w:rPr>
          <w:rFonts w:ascii="Times New Roman" w:hAnsi="Times New Roman" w:cs="Times New Roman"/>
          <w:i/>
          <w:sz w:val="24"/>
          <w:szCs w:val="24"/>
        </w:rPr>
        <w:t>6</w:t>
      </w:r>
      <w:r w:rsidR="00EA31AB">
        <w:rPr>
          <w:rFonts w:ascii="Times New Roman" w:hAnsi="Times New Roman" w:cs="Times New Roman"/>
          <w:i/>
          <w:sz w:val="24"/>
          <w:szCs w:val="24"/>
        </w:rPr>
        <w:t>.</w:t>
      </w:r>
      <w:r w:rsidR="00EA31AB" w:rsidRPr="00EA31AB">
        <w:rPr>
          <w:rFonts w:ascii="Times New Roman" w:hAnsi="Times New Roman" w:cs="Times New Roman"/>
          <w:i/>
          <w:sz w:val="24"/>
          <w:szCs w:val="24"/>
        </w:rPr>
        <w:t>083</w:t>
      </w:r>
      <w:r w:rsidR="00EA31AB">
        <w:rPr>
          <w:rFonts w:ascii="Times New Roman" w:hAnsi="Times New Roman" w:cs="Times New Roman"/>
          <w:i/>
          <w:sz w:val="24"/>
          <w:szCs w:val="24"/>
        </w:rPr>
        <w:t>.</w:t>
      </w:r>
      <w:r w:rsidR="00EA31AB" w:rsidRPr="00EA31AB">
        <w:rPr>
          <w:rFonts w:ascii="Times New Roman" w:hAnsi="Times New Roman" w:cs="Times New Roman"/>
          <w:i/>
          <w:sz w:val="24"/>
          <w:szCs w:val="24"/>
        </w:rPr>
        <w:t>000</w:t>
      </w:r>
      <w:r w:rsidR="00EA31AB">
        <w:rPr>
          <w:rFonts w:ascii="Times New Roman" w:hAnsi="Times New Roman" w:cs="Times New Roman"/>
          <w:i/>
          <w:sz w:val="24"/>
          <w:szCs w:val="24"/>
        </w:rPr>
        <w:t>,00</w:t>
      </w:r>
      <w:r w:rsidR="008A333E">
        <w:rPr>
          <w:rFonts w:ascii="Times New Roman" w:hAnsi="Times New Roman" w:cs="Times New Roman"/>
          <w:i/>
          <w:sz w:val="24"/>
          <w:szCs w:val="24"/>
        </w:rPr>
        <w:t xml:space="preserve"> €</w:t>
      </w:r>
    </w:p>
    <w:p w14:paraId="18989AB3" w14:textId="77777777" w:rsidR="00380546" w:rsidRDefault="0005042C" w:rsidP="004439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 xml:space="preserve">Izvor: </w:t>
      </w:r>
      <w:r w:rsidR="003F063A" w:rsidRPr="003F063A">
        <w:rPr>
          <w:rFonts w:ascii="Times New Roman" w:hAnsi="Times New Roman" w:cs="Times New Roman"/>
          <w:i/>
          <w:sz w:val="24"/>
          <w:szCs w:val="24"/>
        </w:rPr>
        <w:t xml:space="preserve">Proračunski program 2306, proračunske aktivnosti: </w:t>
      </w:r>
      <w:r w:rsidR="00380546" w:rsidRPr="00380546">
        <w:rPr>
          <w:rFonts w:ascii="Times New Roman" w:hAnsi="Times New Roman" w:cs="Times New Roman"/>
          <w:i/>
          <w:sz w:val="24"/>
          <w:szCs w:val="24"/>
        </w:rPr>
        <w:t>A862032</w:t>
      </w:r>
    </w:p>
    <w:p w14:paraId="378BB729" w14:textId="154F2705" w:rsidR="0005042C" w:rsidRPr="00315A1C" w:rsidRDefault="0005042C" w:rsidP="004439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 xml:space="preserve">Nositelj provedbe: </w:t>
      </w:r>
      <w:r w:rsidR="00C31BD1">
        <w:rPr>
          <w:rFonts w:ascii="Times New Roman" w:hAnsi="Times New Roman" w:cs="Times New Roman"/>
          <w:i/>
          <w:sz w:val="24"/>
          <w:szCs w:val="24"/>
        </w:rPr>
        <w:t>Sektor za Hrvate u BiH</w:t>
      </w:r>
    </w:p>
    <w:p w14:paraId="05FE741E" w14:textId="0C0701C3" w:rsidR="0017135B" w:rsidRDefault="0017135B" w:rsidP="004439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 xml:space="preserve">Status provedbe mjere: </w:t>
      </w:r>
      <w:r w:rsidR="00EA31AB">
        <w:rPr>
          <w:rFonts w:ascii="Times New Roman" w:hAnsi="Times New Roman" w:cs="Times New Roman"/>
          <w:i/>
          <w:sz w:val="24"/>
          <w:szCs w:val="24"/>
        </w:rPr>
        <w:t>Provedeno</w:t>
      </w:r>
    </w:p>
    <w:bookmarkEnd w:id="10"/>
    <w:p w14:paraId="30B47A05" w14:textId="77777777" w:rsidR="008563C5" w:rsidRDefault="008563C5" w:rsidP="004439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1A408E" w14:textId="77777777" w:rsidR="008563C5" w:rsidRDefault="008563C5" w:rsidP="008563C5">
      <w:pPr>
        <w:jc w:val="both"/>
        <w:rPr>
          <w:rStyle w:val="Neupadljivoisticanje"/>
          <w:rFonts w:eastAsiaTheme="majorEastAsia" w:cstheme="majorBidi"/>
          <w:iCs w:val="0"/>
          <w:szCs w:val="24"/>
        </w:rPr>
      </w:pPr>
      <w:r w:rsidRPr="008563C5">
        <w:rPr>
          <w:rStyle w:val="Neupadljivoisticanje"/>
          <w:rFonts w:eastAsiaTheme="majorEastAsia" w:cstheme="majorBidi"/>
          <w:iCs w:val="0"/>
          <w:szCs w:val="24"/>
        </w:rPr>
        <w:t>5. Poticanje HIRH na uključivanja u društveni život</w:t>
      </w:r>
    </w:p>
    <w:p w14:paraId="25736E85" w14:textId="3C4D66C0" w:rsidR="008563C5" w:rsidRDefault="008563C5" w:rsidP="00856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3C5">
        <w:rPr>
          <w:rFonts w:ascii="Times New Roman" w:hAnsi="Times New Roman" w:cs="Times New Roman"/>
          <w:sz w:val="24"/>
          <w:szCs w:val="24"/>
        </w:rPr>
        <w:t xml:space="preserve">Kako bi učinkovitije zaštitili svoja prava i interese te povećali svoju vidljivost i dodatno se afirmirali, HIRH trebaju se što više uključivati u društveni život u svojim lokalnim sredinama </w:t>
      </w:r>
      <w:r>
        <w:rPr>
          <w:rFonts w:ascii="Times New Roman" w:hAnsi="Times New Roman" w:cs="Times New Roman"/>
          <w:sz w:val="24"/>
          <w:szCs w:val="24"/>
        </w:rPr>
        <w:t xml:space="preserve">ali </w:t>
      </w:r>
      <w:r w:rsidRPr="008563C5">
        <w:rPr>
          <w:rFonts w:ascii="Times New Roman" w:hAnsi="Times New Roman" w:cs="Times New Roman"/>
          <w:sz w:val="24"/>
          <w:szCs w:val="24"/>
        </w:rPr>
        <w:t xml:space="preserve">i u </w:t>
      </w:r>
      <w:r>
        <w:rPr>
          <w:rFonts w:ascii="Times New Roman" w:hAnsi="Times New Roman" w:cs="Times New Roman"/>
          <w:sz w:val="24"/>
          <w:szCs w:val="24"/>
        </w:rPr>
        <w:t>društveni život Hrvatske</w:t>
      </w:r>
      <w:r w:rsidRPr="008563C5">
        <w:rPr>
          <w:rFonts w:ascii="Times New Roman" w:hAnsi="Times New Roman" w:cs="Times New Roman"/>
          <w:sz w:val="24"/>
          <w:szCs w:val="24"/>
        </w:rPr>
        <w:t xml:space="preserve">. Mjera uključuje </w:t>
      </w:r>
      <w:r>
        <w:rPr>
          <w:rFonts w:ascii="Times New Roman" w:hAnsi="Times New Roman" w:cs="Times New Roman"/>
          <w:sz w:val="24"/>
          <w:szCs w:val="24"/>
        </w:rPr>
        <w:t xml:space="preserve">provedbu </w:t>
      </w:r>
      <w:r w:rsidRPr="008563C5">
        <w:rPr>
          <w:rFonts w:ascii="Times New Roman" w:hAnsi="Times New Roman" w:cs="Times New Roman"/>
          <w:sz w:val="24"/>
          <w:szCs w:val="24"/>
        </w:rPr>
        <w:t xml:space="preserve">aktivnosti u svim društvenim područjima, od čega su posebno važni stipendiranje i poticanje razvijanja intelektualnih i profesionalnih kapaciteta te kontinuirana zastupljenost predstavnika HIRH u Savjetu Vlade RH </w:t>
      </w:r>
      <w:r w:rsidRPr="008563C5">
        <w:rPr>
          <w:rFonts w:ascii="Times New Roman" w:hAnsi="Times New Roman" w:cs="Times New Roman"/>
          <w:sz w:val="24"/>
          <w:szCs w:val="24"/>
        </w:rPr>
        <w:lastRenderedPageBreak/>
        <w:t xml:space="preserve">za HIRH i Hrvatskom saboru, čime će se stvoriti bolji preduvjeti za ostvarivanje vlastitih prava i interesa. </w:t>
      </w:r>
      <w:r>
        <w:rPr>
          <w:rFonts w:ascii="Times New Roman" w:hAnsi="Times New Roman" w:cs="Times New Roman"/>
          <w:sz w:val="24"/>
          <w:szCs w:val="24"/>
        </w:rPr>
        <w:t xml:space="preserve">U tom kontekstu u prosincu 2023. </w:t>
      </w:r>
      <w:r w:rsidRPr="008563C5">
        <w:rPr>
          <w:rFonts w:ascii="Times New Roman" w:hAnsi="Times New Roman" w:cs="Times New Roman"/>
          <w:sz w:val="24"/>
          <w:szCs w:val="24"/>
        </w:rPr>
        <w:t xml:space="preserve">objavljen je Javni natječaj za dodjelu stipendija HIRH koji studiraju u Hrvatskoj, kojim je za takve studente predviđeno </w:t>
      </w:r>
      <w:r>
        <w:rPr>
          <w:rFonts w:ascii="Times New Roman" w:hAnsi="Times New Roman" w:cs="Times New Roman"/>
          <w:sz w:val="24"/>
          <w:szCs w:val="24"/>
        </w:rPr>
        <w:t xml:space="preserve">i odobreno </w:t>
      </w:r>
      <w:r w:rsidRPr="008563C5">
        <w:rPr>
          <w:rFonts w:ascii="Times New Roman" w:hAnsi="Times New Roman" w:cs="Times New Roman"/>
          <w:sz w:val="24"/>
          <w:szCs w:val="24"/>
        </w:rPr>
        <w:t xml:space="preserve">300 stipendija. Tijekom svibnja donesene su Odluke </w:t>
      </w:r>
      <w:r>
        <w:rPr>
          <w:rFonts w:ascii="Times New Roman" w:hAnsi="Times New Roman" w:cs="Times New Roman"/>
          <w:sz w:val="24"/>
          <w:szCs w:val="24"/>
        </w:rPr>
        <w:t>deset</w:t>
      </w:r>
      <w:r w:rsidRPr="008563C5">
        <w:rPr>
          <w:rFonts w:ascii="Times New Roman" w:hAnsi="Times New Roman" w:cs="Times New Roman"/>
          <w:sz w:val="24"/>
          <w:szCs w:val="24"/>
        </w:rPr>
        <w:t xml:space="preserve"> visokih učilišta u Hrvatskoj kojima se predviđaju posebne upisne kvote za studente</w:t>
      </w:r>
      <w:r>
        <w:rPr>
          <w:rFonts w:ascii="Times New Roman" w:hAnsi="Times New Roman" w:cs="Times New Roman"/>
          <w:sz w:val="24"/>
          <w:szCs w:val="24"/>
        </w:rPr>
        <w:t xml:space="preserve"> izvan Hrvatske (pripadnike hrvatske nacionalne manjine i iseljeništva)</w:t>
      </w:r>
      <w:r w:rsidRPr="008563C5">
        <w:rPr>
          <w:rFonts w:ascii="Times New Roman" w:hAnsi="Times New Roman" w:cs="Times New Roman"/>
          <w:sz w:val="24"/>
          <w:szCs w:val="24"/>
        </w:rPr>
        <w:t>, a u akademsku godinu 2023./24. na koncu je putem tih kvota upisano 32 studenta. Koncem 2021. donesena je Odluka Vlade RH kojom se imenuju članovi Savjeta Vlade iz redova pripadnika HIRH, a tijekom travnja 2023. ista je izmijenjena i dopunjena.</w:t>
      </w:r>
    </w:p>
    <w:p w14:paraId="3AB93084" w14:textId="77777777" w:rsidR="008563C5" w:rsidRDefault="008563C5" w:rsidP="00856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C1CFED" w14:textId="3921650A" w:rsidR="008563C5" w:rsidRPr="00315A1C" w:rsidRDefault="008563C5" w:rsidP="008563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 xml:space="preserve">Iznos utrošenih proračunskih sredstava: </w:t>
      </w:r>
      <w:r w:rsidR="00EA31AB" w:rsidRPr="00EA31AB">
        <w:rPr>
          <w:rFonts w:ascii="Times New Roman" w:hAnsi="Times New Roman" w:cs="Times New Roman"/>
          <w:i/>
          <w:sz w:val="24"/>
          <w:szCs w:val="24"/>
        </w:rPr>
        <w:t>438</w:t>
      </w:r>
      <w:r w:rsidR="00EA31AB">
        <w:rPr>
          <w:rFonts w:ascii="Times New Roman" w:hAnsi="Times New Roman" w:cs="Times New Roman"/>
          <w:i/>
          <w:sz w:val="24"/>
          <w:szCs w:val="24"/>
        </w:rPr>
        <w:t>.</w:t>
      </w:r>
      <w:r w:rsidR="00EA31AB" w:rsidRPr="00EA31AB">
        <w:rPr>
          <w:rFonts w:ascii="Times New Roman" w:hAnsi="Times New Roman" w:cs="Times New Roman"/>
          <w:i/>
          <w:sz w:val="24"/>
          <w:szCs w:val="24"/>
        </w:rPr>
        <w:t>000</w:t>
      </w:r>
      <w:r w:rsidR="00EA31AB">
        <w:rPr>
          <w:rFonts w:ascii="Times New Roman" w:hAnsi="Times New Roman" w:cs="Times New Roman"/>
          <w:i/>
          <w:sz w:val="24"/>
          <w:szCs w:val="24"/>
        </w:rPr>
        <w:t>,00</w:t>
      </w:r>
      <w:r>
        <w:rPr>
          <w:rFonts w:ascii="Times New Roman" w:hAnsi="Times New Roman" w:cs="Times New Roman"/>
          <w:i/>
          <w:sz w:val="24"/>
          <w:szCs w:val="24"/>
        </w:rPr>
        <w:t xml:space="preserve"> €</w:t>
      </w:r>
    </w:p>
    <w:p w14:paraId="13A9F5E6" w14:textId="77777777" w:rsidR="00011C8A" w:rsidRDefault="008563C5" w:rsidP="008563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 xml:space="preserve">Izvor: </w:t>
      </w:r>
      <w:r w:rsidR="00011C8A" w:rsidRPr="00011C8A">
        <w:rPr>
          <w:rFonts w:ascii="Times New Roman" w:hAnsi="Times New Roman" w:cs="Times New Roman"/>
          <w:i/>
          <w:sz w:val="24"/>
          <w:szCs w:val="24"/>
        </w:rPr>
        <w:t xml:space="preserve">Proračunski program 2306, proračunska aktivnost: A862007 </w:t>
      </w:r>
    </w:p>
    <w:p w14:paraId="63E9656B" w14:textId="51C4B77A" w:rsidR="008563C5" w:rsidRPr="00315A1C" w:rsidRDefault="008563C5" w:rsidP="008563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 xml:space="preserve">Nositelj provedbe: </w:t>
      </w:r>
      <w:r>
        <w:rPr>
          <w:rFonts w:ascii="Times New Roman" w:hAnsi="Times New Roman" w:cs="Times New Roman"/>
          <w:i/>
          <w:sz w:val="24"/>
          <w:szCs w:val="24"/>
        </w:rPr>
        <w:t>Sektor za Hrvate u BiH</w:t>
      </w:r>
      <w:r w:rsidR="0039270E">
        <w:rPr>
          <w:rFonts w:ascii="Times New Roman" w:hAnsi="Times New Roman" w:cs="Times New Roman"/>
          <w:i/>
          <w:sz w:val="24"/>
          <w:szCs w:val="24"/>
        </w:rPr>
        <w:t>, Sektor za hrvatsku nacionalnu manjinu</w:t>
      </w:r>
      <w:r w:rsidR="00011C8A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011C8A" w:rsidRPr="00011C8A">
        <w:rPr>
          <w:rFonts w:ascii="Times New Roman" w:hAnsi="Times New Roman" w:cs="Times New Roman"/>
          <w:i/>
          <w:sz w:val="24"/>
          <w:szCs w:val="24"/>
        </w:rPr>
        <w:t xml:space="preserve"> Kabinet državnog tajnika</w:t>
      </w:r>
    </w:p>
    <w:p w14:paraId="0BE4AA0B" w14:textId="77777777" w:rsidR="008563C5" w:rsidRDefault="008563C5" w:rsidP="008563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1" w:name="_Hlk162511989"/>
      <w:r w:rsidRPr="00315A1C">
        <w:rPr>
          <w:rFonts w:ascii="Times New Roman" w:hAnsi="Times New Roman" w:cs="Times New Roman"/>
          <w:i/>
          <w:sz w:val="24"/>
          <w:szCs w:val="24"/>
        </w:rPr>
        <w:t xml:space="preserve">Status provedbe mjere: </w:t>
      </w:r>
      <w:r>
        <w:rPr>
          <w:rFonts w:ascii="Times New Roman" w:hAnsi="Times New Roman" w:cs="Times New Roman"/>
          <w:i/>
          <w:sz w:val="24"/>
          <w:szCs w:val="24"/>
        </w:rPr>
        <w:t>Provedeno</w:t>
      </w:r>
    </w:p>
    <w:bookmarkEnd w:id="11"/>
    <w:p w14:paraId="291DEE1A" w14:textId="77777777" w:rsidR="00F15D7D" w:rsidRDefault="00F15D7D" w:rsidP="008563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8F8A28" w14:textId="77777777" w:rsidR="00F15D7D" w:rsidRDefault="00F15D7D" w:rsidP="00F15D7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5D7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6. </w:t>
      </w:r>
      <w:r w:rsidRPr="00F15D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Poticanje informiranja i komunikacijskih procesa vezanih uz HIRH</w:t>
      </w:r>
    </w:p>
    <w:p w14:paraId="35437044" w14:textId="77777777" w:rsidR="00F15D7D" w:rsidRPr="00F15D7D" w:rsidRDefault="00F15D7D" w:rsidP="00F15D7D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0F61E86" w14:textId="77777777" w:rsidR="00942161" w:rsidRDefault="00F15D7D" w:rsidP="00F15D7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5D7D">
        <w:rPr>
          <w:rFonts w:ascii="Times New Roman" w:hAnsi="Times New Roman" w:cs="Times New Roman"/>
          <w:iCs/>
          <w:sz w:val="24"/>
          <w:szCs w:val="24"/>
        </w:rPr>
        <w:t>Provedbom ove mjere poti</w:t>
      </w:r>
      <w:r w:rsidR="00942161">
        <w:rPr>
          <w:rFonts w:ascii="Times New Roman" w:hAnsi="Times New Roman" w:cs="Times New Roman"/>
          <w:iCs/>
          <w:sz w:val="24"/>
          <w:szCs w:val="24"/>
        </w:rPr>
        <w:t>če</w:t>
      </w:r>
      <w:r w:rsidRPr="00F15D7D">
        <w:rPr>
          <w:rFonts w:ascii="Times New Roman" w:hAnsi="Times New Roman" w:cs="Times New Roman"/>
          <w:iCs/>
          <w:sz w:val="24"/>
          <w:szCs w:val="24"/>
        </w:rPr>
        <w:t xml:space="preserve"> se informiranje i </w:t>
      </w:r>
      <w:r w:rsidR="00942161">
        <w:rPr>
          <w:rFonts w:ascii="Times New Roman" w:hAnsi="Times New Roman" w:cs="Times New Roman"/>
          <w:iCs/>
          <w:sz w:val="24"/>
          <w:szCs w:val="24"/>
        </w:rPr>
        <w:t xml:space="preserve">otvaraju </w:t>
      </w:r>
      <w:r w:rsidRPr="00F15D7D">
        <w:rPr>
          <w:rFonts w:ascii="Times New Roman" w:hAnsi="Times New Roman" w:cs="Times New Roman"/>
          <w:iCs/>
          <w:sz w:val="24"/>
          <w:szCs w:val="24"/>
        </w:rPr>
        <w:t xml:space="preserve">komunikacijski procesi vezani </w:t>
      </w:r>
      <w:r w:rsidR="00942161">
        <w:rPr>
          <w:rFonts w:ascii="Times New Roman" w:hAnsi="Times New Roman" w:cs="Times New Roman"/>
          <w:iCs/>
          <w:sz w:val="24"/>
          <w:szCs w:val="24"/>
        </w:rPr>
        <w:t>za</w:t>
      </w:r>
      <w:r w:rsidRPr="00F15D7D">
        <w:rPr>
          <w:rFonts w:ascii="Times New Roman" w:hAnsi="Times New Roman" w:cs="Times New Roman"/>
          <w:iCs/>
          <w:sz w:val="24"/>
          <w:szCs w:val="24"/>
        </w:rPr>
        <w:t xml:space="preserve"> HIRH što se odnosi na kontinuirane komunikološke procese i aktivnosti</w:t>
      </w:r>
      <w:r w:rsidR="00942161">
        <w:rPr>
          <w:rFonts w:ascii="Times New Roman" w:hAnsi="Times New Roman" w:cs="Times New Roman"/>
          <w:iCs/>
          <w:sz w:val="24"/>
          <w:szCs w:val="24"/>
        </w:rPr>
        <w:t xml:space="preserve"> u tom smjeru</w:t>
      </w:r>
      <w:r w:rsidRPr="00F15D7D">
        <w:rPr>
          <w:rFonts w:ascii="Times New Roman" w:hAnsi="Times New Roman" w:cs="Times New Roman"/>
          <w:iCs/>
          <w:sz w:val="24"/>
          <w:szCs w:val="24"/>
        </w:rPr>
        <w:t>. S</w:t>
      </w:r>
      <w:r w:rsidR="00942161">
        <w:rPr>
          <w:rFonts w:ascii="Times New Roman" w:hAnsi="Times New Roman" w:cs="Times New Roman"/>
          <w:iCs/>
          <w:sz w:val="24"/>
          <w:szCs w:val="24"/>
        </w:rPr>
        <w:t xml:space="preserve"> tom</w:t>
      </w:r>
      <w:r w:rsidRPr="00F15D7D">
        <w:rPr>
          <w:rFonts w:ascii="Times New Roman" w:hAnsi="Times New Roman" w:cs="Times New Roman"/>
          <w:iCs/>
          <w:sz w:val="24"/>
          <w:szCs w:val="24"/>
        </w:rPr>
        <w:t xml:space="preserve"> svrhom</w:t>
      </w:r>
      <w:r w:rsidR="0094216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15D7D">
        <w:rPr>
          <w:rFonts w:ascii="Times New Roman" w:hAnsi="Times New Roman" w:cs="Times New Roman"/>
          <w:iCs/>
          <w:sz w:val="24"/>
          <w:szCs w:val="24"/>
        </w:rPr>
        <w:t xml:space="preserve"> povećanja znanja i poboljšanja uzajamne komunikacije, informiranjem i obavješćivanjem HIRH putem sredstava i kanala Hrvatske radiotelevizije, </w:t>
      </w:r>
      <w:r w:rsidR="00942161">
        <w:rPr>
          <w:rFonts w:ascii="Times New Roman" w:hAnsi="Times New Roman" w:cs="Times New Roman"/>
          <w:iCs/>
          <w:sz w:val="24"/>
          <w:szCs w:val="24"/>
        </w:rPr>
        <w:t>razvija</w:t>
      </w:r>
      <w:r w:rsidRPr="00F15D7D">
        <w:rPr>
          <w:rFonts w:ascii="Times New Roman" w:hAnsi="Times New Roman" w:cs="Times New Roman"/>
          <w:iCs/>
          <w:sz w:val="24"/>
          <w:szCs w:val="24"/>
        </w:rPr>
        <w:t xml:space="preserve"> se kvalitetn</w:t>
      </w:r>
      <w:r w:rsidR="00942161">
        <w:rPr>
          <w:rFonts w:ascii="Times New Roman" w:hAnsi="Times New Roman" w:cs="Times New Roman"/>
          <w:iCs/>
          <w:sz w:val="24"/>
          <w:szCs w:val="24"/>
        </w:rPr>
        <w:t>a</w:t>
      </w:r>
      <w:r w:rsidRPr="00F15D7D">
        <w:rPr>
          <w:rFonts w:ascii="Times New Roman" w:hAnsi="Times New Roman" w:cs="Times New Roman"/>
          <w:iCs/>
          <w:sz w:val="24"/>
          <w:szCs w:val="24"/>
        </w:rPr>
        <w:t xml:space="preserve"> komunikaciji</w:t>
      </w:r>
      <w:r w:rsidR="00942161">
        <w:rPr>
          <w:rFonts w:ascii="Times New Roman" w:hAnsi="Times New Roman" w:cs="Times New Roman"/>
          <w:iCs/>
          <w:sz w:val="24"/>
          <w:szCs w:val="24"/>
        </w:rPr>
        <w:t xml:space="preserve"> te  </w:t>
      </w:r>
      <w:r w:rsidRPr="00F15D7D">
        <w:rPr>
          <w:rFonts w:ascii="Times New Roman" w:hAnsi="Times New Roman" w:cs="Times New Roman"/>
          <w:iCs/>
          <w:sz w:val="24"/>
          <w:szCs w:val="24"/>
        </w:rPr>
        <w:t>promocij</w:t>
      </w:r>
      <w:r w:rsidR="00942161">
        <w:rPr>
          <w:rFonts w:ascii="Times New Roman" w:hAnsi="Times New Roman" w:cs="Times New Roman"/>
          <w:iCs/>
          <w:sz w:val="24"/>
          <w:szCs w:val="24"/>
        </w:rPr>
        <w:t>a</w:t>
      </w:r>
      <w:r w:rsidRPr="00F15D7D">
        <w:rPr>
          <w:rFonts w:ascii="Times New Roman" w:hAnsi="Times New Roman" w:cs="Times New Roman"/>
          <w:iCs/>
          <w:sz w:val="24"/>
          <w:szCs w:val="24"/>
        </w:rPr>
        <w:t xml:space="preserve"> interesa i prava HIRH</w:t>
      </w:r>
      <w:r w:rsidR="00942161">
        <w:rPr>
          <w:rFonts w:ascii="Times New Roman" w:hAnsi="Times New Roman" w:cs="Times New Roman"/>
          <w:iCs/>
          <w:sz w:val="24"/>
          <w:szCs w:val="24"/>
        </w:rPr>
        <w:t xml:space="preserve">. U 2023. realizirane su ključne aktivnosti i </w:t>
      </w:r>
      <w:r w:rsidR="00942161" w:rsidRPr="00942161">
        <w:rPr>
          <w:rFonts w:ascii="Times New Roman" w:hAnsi="Times New Roman" w:cs="Times New Roman"/>
          <w:iCs/>
          <w:sz w:val="24"/>
          <w:szCs w:val="24"/>
        </w:rPr>
        <w:t>potpisan</w:t>
      </w:r>
      <w:r w:rsidR="00942161">
        <w:rPr>
          <w:rFonts w:ascii="Times New Roman" w:hAnsi="Times New Roman" w:cs="Times New Roman"/>
          <w:iCs/>
          <w:sz w:val="24"/>
          <w:szCs w:val="24"/>
        </w:rPr>
        <w:t xml:space="preserve"> je </w:t>
      </w:r>
      <w:r w:rsidR="00942161" w:rsidRPr="00942161">
        <w:rPr>
          <w:rFonts w:ascii="Times New Roman" w:hAnsi="Times New Roman" w:cs="Times New Roman"/>
          <w:iCs/>
          <w:sz w:val="24"/>
          <w:szCs w:val="24"/>
        </w:rPr>
        <w:t xml:space="preserve"> Sporazumu o provedbi programskih sadržaja za HIRH </w:t>
      </w:r>
      <w:r w:rsidR="00942161">
        <w:rPr>
          <w:rFonts w:ascii="Times New Roman" w:hAnsi="Times New Roman" w:cs="Times New Roman"/>
          <w:iCs/>
          <w:sz w:val="24"/>
          <w:szCs w:val="24"/>
        </w:rPr>
        <w:t xml:space="preserve">s HRT-om, </w:t>
      </w:r>
      <w:r w:rsidR="00942161" w:rsidRPr="00942161">
        <w:rPr>
          <w:rFonts w:ascii="Times New Roman" w:hAnsi="Times New Roman" w:cs="Times New Roman"/>
          <w:iCs/>
          <w:sz w:val="24"/>
          <w:szCs w:val="24"/>
        </w:rPr>
        <w:t>odnosno</w:t>
      </w:r>
      <w:r w:rsidR="00942161">
        <w:rPr>
          <w:rFonts w:ascii="Times New Roman" w:hAnsi="Times New Roman" w:cs="Times New Roman"/>
          <w:iCs/>
          <w:sz w:val="24"/>
          <w:szCs w:val="24"/>
        </w:rPr>
        <w:t xml:space="preserve"> provedbi </w:t>
      </w:r>
      <w:r w:rsidR="00942161" w:rsidRPr="00942161">
        <w:rPr>
          <w:rFonts w:ascii="Times New Roman" w:hAnsi="Times New Roman" w:cs="Times New Roman"/>
          <w:iCs/>
          <w:sz w:val="24"/>
          <w:szCs w:val="24"/>
        </w:rPr>
        <w:t xml:space="preserve"> specijaliziranih programskih sadržaja za HIRH</w:t>
      </w:r>
      <w:r w:rsidR="00942161">
        <w:rPr>
          <w:rFonts w:ascii="Times New Roman" w:hAnsi="Times New Roman" w:cs="Times New Roman"/>
          <w:iCs/>
          <w:sz w:val="24"/>
          <w:szCs w:val="24"/>
        </w:rPr>
        <w:t>.</w:t>
      </w:r>
      <w:r w:rsidR="00942161" w:rsidRPr="009421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2161">
        <w:rPr>
          <w:rFonts w:ascii="Times New Roman" w:hAnsi="Times New Roman" w:cs="Times New Roman"/>
          <w:iCs/>
          <w:sz w:val="24"/>
          <w:szCs w:val="24"/>
        </w:rPr>
        <w:t>I</w:t>
      </w:r>
      <w:r w:rsidR="00942161" w:rsidRPr="00942161">
        <w:rPr>
          <w:rFonts w:ascii="Times New Roman" w:hAnsi="Times New Roman" w:cs="Times New Roman"/>
          <w:iCs/>
          <w:sz w:val="24"/>
          <w:szCs w:val="24"/>
        </w:rPr>
        <w:t>spunjen je očekivani broj produciranih emisija (33), i dosegnut pokazatelj objavljenih informacija o HIRH kojih je bilo 8</w:t>
      </w:r>
      <w:r w:rsidR="00942161">
        <w:rPr>
          <w:rFonts w:ascii="Times New Roman" w:hAnsi="Times New Roman" w:cs="Times New Roman"/>
          <w:iCs/>
          <w:sz w:val="24"/>
          <w:szCs w:val="24"/>
        </w:rPr>
        <w:t>.</w:t>
      </w:r>
      <w:r w:rsidR="00942161" w:rsidRPr="00942161">
        <w:rPr>
          <w:rFonts w:ascii="Times New Roman" w:hAnsi="Times New Roman" w:cs="Times New Roman"/>
          <w:iCs/>
          <w:sz w:val="24"/>
          <w:szCs w:val="24"/>
        </w:rPr>
        <w:t xml:space="preserve">065. Paralelno i kontinuirano Središnji državni ured je tijekom godine </w:t>
      </w:r>
      <w:r w:rsidR="00942161">
        <w:rPr>
          <w:rFonts w:ascii="Times New Roman" w:hAnsi="Times New Roman" w:cs="Times New Roman"/>
          <w:iCs/>
          <w:sz w:val="24"/>
          <w:szCs w:val="24"/>
        </w:rPr>
        <w:t xml:space="preserve">na svojim informativnim platformama </w:t>
      </w:r>
      <w:r w:rsidR="00942161" w:rsidRPr="00942161">
        <w:rPr>
          <w:rFonts w:ascii="Times New Roman" w:hAnsi="Times New Roman" w:cs="Times New Roman"/>
          <w:iCs/>
          <w:sz w:val="24"/>
          <w:szCs w:val="24"/>
        </w:rPr>
        <w:t>objavio 237 informativnih objava.</w:t>
      </w:r>
    </w:p>
    <w:p w14:paraId="73536974" w14:textId="7F7685C0" w:rsidR="00F15D7D" w:rsidRDefault="00942161" w:rsidP="00F15D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161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6BA17B87" w14:textId="72673E50" w:rsidR="00F15D7D" w:rsidRPr="00315A1C" w:rsidRDefault="00F15D7D" w:rsidP="00F15D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 xml:space="preserve">Iznos utrošenih proračunskih sredstava: </w:t>
      </w:r>
      <w:r w:rsidR="00EA31AB" w:rsidRPr="00EA31AB">
        <w:rPr>
          <w:rFonts w:ascii="Times New Roman" w:hAnsi="Times New Roman" w:cs="Times New Roman"/>
          <w:i/>
          <w:sz w:val="24"/>
          <w:szCs w:val="24"/>
        </w:rPr>
        <w:t>1</w:t>
      </w:r>
      <w:r w:rsidR="00EA31AB">
        <w:rPr>
          <w:rFonts w:ascii="Times New Roman" w:hAnsi="Times New Roman" w:cs="Times New Roman"/>
          <w:i/>
          <w:sz w:val="24"/>
          <w:szCs w:val="24"/>
        </w:rPr>
        <w:t>.</w:t>
      </w:r>
      <w:r w:rsidR="00EA31AB" w:rsidRPr="00EA31AB">
        <w:rPr>
          <w:rFonts w:ascii="Times New Roman" w:hAnsi="Times New Roman" w:cs="Times New Roman"/>
          <w:i/>
          <w:sz w:val="24"/>
          <w:szCs w:val="24"/>
        </w:rPr>
        <w:t>433</w:t>
      </w:r>
      <w:r w:rsidR="00EA31AB">
        <w:rPr>
          <w:rFonts w:ascii="Times New Roman" w:hAnsi="Times New Roman" w:cs="Times New Roman"/>
          <w:i/>
          <w:sz w:val="24"/>
          <w:szCs w:val="24"/>
        </w:rPr>
        <w:t>.</w:t>
      </w:r>
      <w:r w:rsidR="00EA31AB" w:rsidRPr="00EA31AB">
        <w:rPr>
          <w:rFonts w:ascii="Times New Roman" w:hAnsi="Times New Roman" w:cs="Times New Roman"/>
          <w:i/>
          <w:sz w:val="24"/>
          <w:szCs w:val="24"/>
        </w:rPr>
        <w:t>407</w:t>
      </w:r>
      <w:r w:rsidR="00EA31AB">
        <w:rPr>
          <w:rFonts w:ascii="Times New Roman" w:hAnsi="Times New Roman" w:cs="Times New Roman"/>
          <w:i/>
          <w:sz w:val="24"/>
          <w:szCs w:val="24"/>
        </w:rPr>
        <w:t>,00</w:t>
      </w:r>
      <w:r>
        <w:rPr>
          <w:rFonts w:ascii="Times New Roman" w:hAnsi="Times New Roman" w:cs="Times New Roman"/>
          <w:i/>
          <w:sz w:val="24"/>
          <w:szCs w:val="24"/>
        </w:rPr>
        <w:t xml:space="preserve"> €</w:t>
      </w:r>
    </w:p>
    <w:p w14:paraId="7B9F0A3F" w14:textId="77777777" w:rsidR="00F15D7D" w:rsidRPr="00F15D7D" w:rsidRDefault="00F15D7D" w:rsidP="00F15D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D7D">
        <w:rPr>
          <w:rFonts w:ascii="Times New Roman" w:hAnsi="Times New Roman" w:cs="Times New Roman"/>
          <w:i/>
          <w:sz w:val="24"/>
          <w:szCs w:val="24"/>
        </w:rPr>
        <w:t>Izvor: Proračunski program 2306, proračunske aktivnosti: A565026 i A570036</w:t>
      </w:r>
    </w:p>
    <w:p w14:paraId="1F5911D1" w14:textId="77777777" w:rsidR="00F15D7D" w:rsidRDefault="00F15D7D" w:rsidP="00F15D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D7D">
        <w:rPr>
          <w:rFonts w:ascii="Times New Roman" w:hAnsi="Times New Roman" w:cs="Times New Roman"/>
          <w:i/>
          <w:sz w:val="24"/>
          <w:szCs w:val="24"/>
        </w:rPr>
        <w:t>Nositelj provedbe: Kabinet državnog tajnika</w:t>
      </w:r>
    </w:p>
    <w:p w14:paraId="0BEA1B02" w14:textId="77777777" w:rsidR="00F15D7D" w:rsidRDefault="00F15D7D" w:rsidP="00F15D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 xml:space="preserve">Status provedbe mjere: </w:t>
      </w:r>
      <w:r>
        <w:rPr>
          <w:rFonts w:ascii="Times New Roman" w:hAnsi="Times New Roman" w:cs="Times New Roman"/>
          <w:i/>
          <w:sz w:val="24"/>
          <w:szCs w:val="24"/>
        </w:rPr>
        <w:t>Provedeno</w:t>
      </w:r>
    </w:p>
    <w:p w14:paraId="3BE3FA2B" w14:textId="77777777" w:rsidR="00F15D7D" w:rsidRPr="00F15D7D" w:rsidRDefault="00F15D7D" w:rsidP="00F15D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D83426" w14:textId="77777777" w:rsidR="008563C5" w:rsidRPr="00315A1C" w:rsidRDefault="008563C5" w:rsidP="004439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24E7B0" w14:textId="12C7CFD3" w:rsidR="0005042C" w:rsidRPr="00315A1C" w:rsidRDefault="00B03DAA" w:rsidP="00B74B86">
      <w:pPr>
        <w:pStyle w:val="Naslov2"/>
        <w:numPr>
          <w:ilvl w:val="1"/>
          <w:numId w:val="0"/>
        </w:numPr>
        <w:rPr>
          <w:sz w:val="26"/>
        </w:rPr>
      </w:pPr>
      <w:bookmarkStart w:id="12" w:name="_Toc79664745"/>
      <w:bookmarkStart w:id="13" w:name="_Toc163208506"/>
      <w:r w:rsidRPr="00315A1C">
        <w:rPr>
          <w:sz w:val="26"/>
        </w:rPr>
        <w:t>2</w:t>
      </w:r>
      <w:r w:rsidR="0005042C" w:rsidRPr="00315A1C">
        <w:rPr>
          <w:sz w:val="26"/>
        </w:rPr>
        <w:t xml:space="preserve">.2. Mjere s ciljem </w:t>
      </w:r>
      <w:bookmarkEnd w:id="12"/>
      <w:r w:rsidR="00286E95">
        <w:rPr>
          <w:sz w:val="26"/>
        </w:rPr>
        <w:t>r</w:t>
      </w:r>
      <w:r w:rsidR="00286E95" w:rsidRPr="00286E95">
        <w:rPr>
          <w:sz w:val="26"/>
        </w:rPr>
        <w:t>azvijanj</w:t>
      </w:r>
      <w:r w:rsidR="00286E95">
        <w:rPr>
          <w:sz w:val="26"/>
        </w:rPr>
        <w:t>a</w:t>
      </w:r>
      <w:r w:rsidR="00286E95" w:rsidRPr="00286E95">
        <w:rPr>
          <w:sz w:val="26"/>
        </w:rPr>
        <w:t xml:space="preserve"> povezanosti i odnosa s HIRH-om</w:t>
      </w:r>
      <w:bookmarkEnd w:id="13"/>
    </w:p>
    <w:p w14:paraId="6CE3F5DB" w14:textId="77777777" w:rsidR="00286E95" w:rsidRDefault="00286E95" w:rsidP="0005042C">
      <w:pPr>
        <w:jc w:val="both"/>
        <w:rPr>
          <w:rStyle w:val="Neupadljivoisticanje"/>
          <w:rFonts w:eastAsiaTheme="majorEastAsia" w:cstheme="majorBidi"/>
          <w:iCs w:val="0"/>
          <w:szCs w:val="24"/>
        </w:rPr>
      </w:pPr>
      <w:r w:rsidRPr="00286E95">
        <w:rPr>
          <w:rStyle w:val="Neupadljivoisticanje"/>
          <w:rFonts w:eastAsiaTheme="majorEastAsia" w:cstheme="majorBidi"/>
          <w:iCs w:val="0"/>
          <w:szCs w:val="24"/>
        </w:rPr>
        <w:t xml:space="preserve">7. Očuvanje i razvijanje kulturnoga i nacionalnoga identiteta HIRH </w:t>
      </w:r>
    </w:p>
    <w:p w14:paraId="1A4D9622" w14:textId="4D1E9C68" w:rsidR="002C5E97" w:rsidRDefault="002C5E97" w:rsidP="0044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E97">
        <w:rPr>
          <w:rFonts w:ascii="Times New Roman" w:hAnsi="Times New Roman" w:cs="Times New Roman"/>
          <w:sz w:val="24"/>
          <w:szCs w:val="24"/>
        </w:rPr>
        <w:t xml:space="preserve">Ova mjera podrazumijeva poticanje i razvoj projekata i aktivnosti koje njeguju posebnosti i značajke hrvatskog kulturnog i nacionalnog identiteta. S ciljem očuvanja hrvatske kulture i identiteta svih naraštaja HIRH pruža se potpora projektima u području kulture, koje je izuzetno važno za razvoj i  razmjenu hrvatskoga kulturnog stvaralaštva te promociju hrvatske kulture i tradicije. </w:t>
      </w:r>
      <w:r w:rsidR="00C86B19">
        <w:rPr>
          <w:rFonts w:ascii="Times New Roman" w:hAnsi="Times New Roman" w:cs="Times New Roman"/>
          <w:sz w:val="24"/>
          <w:szCs w:val="24"/>
        </w:rPr>
        <w:t>Prema</w:t>
      </w:r>
      <w:r w:rsidRPr="002C5E97">
        <w:rPr>
          <w:rFonts w:ascii="Times New Roman" w:hAnsi="Times New Roman" w:cs="Times New Roman"/>
          <w:sz w:val="24"/>
          <w:szCs w:val="24"/>
        </w:rPr>
        <w:t xml:space="preserve"> tom cilju, tijekom 2023. godine objavljeni su svi predviđeni Javni natječaji za financiranje projekata</w:t>
      </w:r>
      <w:r>
        <w:rPr>
          <w:rFonts w:ascii="Times New Roman" w:hAnsi="Times New Roman" w:cs="Times New Roman"/>
          <w:sz w:val="24"/>
          <w:szCs w:val="24"/>
        </w:rPr>
        <w:t xml:space="preserve"> HIRH u području kulture, a (su)financirano je ukupno 567 projekata iz područja kulture koji su važni za očuvanje hrvatskog identiteta. </w:t>
      </w:r>
      <w:r w:rsidR="00A322E8">
        <w:rPr>
          <w:rFonts w:ascii="Times New Roman" w:hAnsi="Times New Roman" w:cs="Times New Roman"/>
          <w:sz w:val="24"/>
          <w:szCs w:val="24"/>
        </w:rPr>
        <w:t xml:space="preserve">Važnu svrhu ove mjere predstavljaju nastojanja za osnivanje </w:t>
      </w:r>
      <w:r w:rsidRPr="002C5E97">
        <w:rPr>
          <w:rFonts w:ascii="Times New Roman" w:hAnsi="Times New Roman" w:cs="Times New Roman"/>
          <w:sz w:val="24"/>
          <w:szCs w:val="24"/>
        </w:rPr>
        <w:t>Hrvatsk</w:t>
      </w:r>
      <w:r w:rsidR="00A322E8">
        <w:rPr>
          <w:rFonts w:ascii="Times New Roman" w:hAnsi="Times New Roman" w:cs="Times New Roman"/>
          <w:sz w:val="24"/>
          <w:szCs w:val="24"/>
        </w:rPr>
        <w:t>og</w:t>
      </w:r>
      <w:r w:rsidRPr="002C5E97">
        <w:rPr>
          <w:rFonts w:ascii="Times New Roman" w:hAnsi="Times New Roman" w:cs="Times New Roman"/>
          <w:sz w:val="24"/>
          <w:szCs w:val="24"/>
        </w:rPr>
        <w:t xml:space="preserve"> kulturn</w:t>
      </w:r>
      <w:r w:rsidR="00A322E8">
        <w:rPr>
          <w:rFonts w:ascii="Times New Roman" w:hAnsi="Times New Roman" w:cs="Times New Roman"/>
          <w:sz w:val="24"/>
          <w:szCs w:val="24"/>
        </w:rPr>
        <w:t>og</w:t>
      </w:r>
      <w:r w:rsidRPr="002C5E97">
        <w:rPr>
          <w:rFonts w:ascii="Times New Roman" w:hAnsi="Times New Roman" w:cs="Times New Roman"/>
          <w:sz w:val="24"/>
          <w:szCs w:val="24"/>
        </w:rPr>
        <w:t xml:space="preserve"> institut</w:t>
      </w:r>
      <w:r w:rsidR="00A322E8">
        <w:rPr>
          <w:rFonts w:ascii="Times New Roman" w:hAnsi="Times New Roman" w:cs="Times New Roman"/>
          <w:sz w:val="24"/>
          <w:szCs w:val="24"/>
        </w:rPr>
        <w:t>a</w:t>
      </w:r>
      <w:r w:rsidRPr="002C5E97">
        <w:rPr>
          <w:rFonts w:ascii="Times New Roman" w:hAnsi="Times New Roman" w:cs="Times New Roman"/>
          <w:sz w:val="24"/>
          <w:szCs w:val="24"/>
        </w:rPr>
        <w:t xml:space="preserve"> i Muzej</w:t>
      </w:r>
      <w:r w:rsidR="00A322E8">
        <w:rPr>
          <w:rFonts w:ascii="Times New Roman" w:hAnsi="Times New Roman" w:cs="Times New Roman"/>
          <w:sz w:val="24"/>
          <w:szCs w:val="24"/>
        </w:rPr>
        <w:t>a</w:t>
      </w:r>
      <w:r w:rsidRPr="002C5E97">
        <w:rPr>
          <w:rFonts w:ascii="Times New Roman" w:hAnsi="Times New Roman" w:cs="Times New Roman"/>
          <w:sz w:val="24"/>
          <w:szCs w:val="24"/>
        </w:rPr>
        <w:t xml:space="preserve"> hrvatskog </w:t>
      </w:r>
      <w:r w:rsidRPr="002C5E97">
        <w:rPr>
          <w:rFonts w:ascii="Times New Roman" w:hAnsi="Times New Roman" w:cs="Times New Roman"/>
          <w:sz w:val="24"/>
          <w:szCs w:val="24"/>
        </w:rPr>
        <w:lastRenderedPageBreak/>
        <w:t xml:space="preserve">iseljeništva kao </w:t>
      </w:r>
      <w:r w:rsidR="00C86B19">
        <w:rPr>
          <w:rFonts w:ascii="Times New Roman" w:hAnsi="Times New Roman" w:cs="Times New Roman"/>
          <w:sz w:val="24"/>
          <w:szCs w:val="24"/>
        </w:rPr>
        <w:t>ključnih</w:t>
      </w:r>
      <w:r w:rsidRPr="002C5E97">
        <w:rPr>
          <w:rFonts w:ascii="Times New Roman" w:hAnsi="Times New Roman" w:cs="Times New Roman"/>
          <w:sz w:val="24"/>
          <w:szCs w:val="24"/>
        </w:rPr>
        <w:t xml:space="preserve"> ustanov</w:t>
      </w:r>
      <w:r w:rsidR="00A322E8">
        <w:rPr>
          <w:rFonts w:ascii="Times New Roman" w:hAnsi="Times New Roman" w:cs="Times New Roman"/>
          <w:sz w:val="24"/>
          <w:szCs w:val="24"/>
        </w:rPr>
        <w:t>a</w:t>
      </w:r>
      <w:r w:rsidRPr="002C5E97">
        <w:rPr>
          <w:rFonts w:ascii="Times New Roman" w:hAnsi="Times New Roman" w:cs="Times New Roman"/>
          <w:sz w:val="24"/>
          <w:szCs w:val="24"/>
        </w:rPr>
        <w:t xml:space="preserve"> za sustavnu promociju hrvatske kulture i jezika te jačanje globalnoga hrvatskoga zajedništva</w:t>
      </w:r>
      <w:r w:rsidR="00A322E8">
        <w:rPr>
          <w:rFonts w:ascii="Times New Roman" w:hAnsi="Times New Roman" w:cs="Times New Roman"/>
          <w:sz w:val="24"/>
          <w:szCs w:val="24"/>
        </w:rPr>
        <w:t xml:space="preserve">, </w:t>
      </w:r>
      <w:r w:rsidR="00901EA4">
        <w:rPr>
          <w:rFonts w:ascii="Times New Roman" w:hAnsi="Times New Roman" w:cs="Times New Roman"/>
          <w:sz w:val="24"/>
          <w:szCs w:val="24"/>
        </w:rPr>
        <w:t xml:space="preserve">koji su u planu ostvarenja za narednu godinu. </w:t>
      </w:r>
    </w:p>
    <w:p w14:paraId="6DC457CE" w14:textId="77777777" w:rsidR="002C5E97" w:rsidRDefault="002C5E97" w:rsidP="0044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760035" w14:textId="1443C091" w:rsidR="007F63C6" w:rsidRPr="00315A1C" w:rsidRDefault="007F63C6" w:rsidP="004439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 xml:space="preserve">Iznos utrošenih proračunskih sredstava: </w:t>
      </w:r>
      <w:r w:rsidR="00EA31AB" w:rsidRPr="00EA31AB">
        <w:rPr>
          <w:rFonts w:ascii="Times New Roman" w:hAnsi="Times New Roman" w:cs="Times New Roman"/>
          <w:i/>
          <w:sz w:val="24"/>
          <w:szCs w:val="24"/>
        </w:rPr>
        <w:t>4</w:t>
      </w:r>
      <w:r w:rsidR="00EA31AB">
        <w:rPr>
          <w:rFonts w:ascii="Times New Roman" w:hAnsi="Times New Roman" w:cs="Times New Roman"/>
          <w:i/>
          <w:sz w:val="24"/>
          <w:szCs w:val="24"/>
        </w:rPr>
        <w:t>.</w:t>
      </w:r>
      <w:r w:rsidR="00EA31AB" w:rsidRPr="00EA31AB">
        <w:rPr>
          <w:rFonts w:ascii="Times New Roman" w:hAnsi="Times New Roman" w:cs="Times New Roman"/>
          <w:i/>
          <w:sz w:val="24"/>
          <w:szCs w:val="24"/>
        </w:rPr>
        <w:t>332</w:t>
      </w:r>
      <w:r w:rsidR="00EA31AB">
        <w:rPr>
          <w:rFonts w:ascii="Times New Roman" w:hAnsi="Times New Roman" w:cs="Times New Roman"/>
          <w:i/>
          <w:sz w:val="24"/>
          <w:szCs w:val="24"/>
        </w:rPr>
        <w:t>.</w:t>
      </w:r>
      <w:r w:rsidR="00EA31AB" w:rsidRPr="00EA31AB">
        <w:rPr>
          <w:rFonts w:ascii="Times New Roman" w:hAnsi="Times New Roman" w:cs="Times New Roman"/>
          <w:i/>
          <w:sz w:val="24"/>
          <w:szCs w:val="24"/>
        </w:rPr>
        <w:t>124,56</w:t>
      </w:r>
      <w:r w:rsidR="00860B71">
        <w:rPr>
          <w:rFonts w:ascii="Times New Roman" w:hAnsi="Times New Roman" w:cs="Times New Roman"/>
          <w:i/>
          <w:sz w:val="24"/>
          <w:szCs w:val="24"/>
        </w:rPr>
        <w:t xml:space="preserve"> €</w:t>
      </w:r>
    </w:p>
    <w:p w14:paraId="18F29F0A" w14:textId="7EA60651" w:rsidR="0005042C" w:rsidRPr="00315A1C" w:rsidRDefault="0005042C" w:rsidP="004439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 xml:space="preserve">Izvor: </w:t>
      </w:r>
      <w:r w:rsidR="00A322E8" w:rsidRPr="00A322E8">
        <w:rPr>
          <w:rFonts w:ascii="Times New Roman" w:hAnsi="Times New Roman" w:cs="Times New Roman"/>
          <w:i/>
          <w:sz w:val="24"/>
          <w:szCs w:val="24"/>
        </w:rPr>
        <w:t>Proračunski program 2306, proračunske aktivnosti: A862006, A862011, A862018, A862020 i A862029</w:t>
      </w:r>
    </w:p>
    <w:p w14:paraId="49E29618" w14:textId="77777777" w:rsidR="00A322E8" w:rsidRDefault="0005042C" w:rsidP="004439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 xml:space="preserve">Nositelj provedbe: </w:t>
      </w:r>
      <w:r w:rsidR="00A322E8" w:rsidRPr="00A322E8">
        <w:rPr>
          <w:rFonts w:ascii="Times New Roman" w:hAnsi="Times New Roman" w:cs="Times New Roman"/>
          <w:i/>
          <w:sz w:val="24"/>
          <w:szCs w:val="24"/>
        </w:rPr>
        <w:t xml:space="preserve">Sektor za Hrvate u Bosni i Hercegovini, Sektor za hrvatsku nacionalnu manjinu i Sektor za hrvatsko iseljeništvo </w:t>
      </w:r>
    </w:p>
    <w:p w14:paraId="61938302" w14:textId="2FBB9226" w:rsidR="007F63C6" w:rsidRPr="00315A1C" w:rsidRDefault="007F63C6" w:rsidP="004439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>Status provedbe mjere: U tijeku</w:t>
      </w:r>
    </w:p>
    <w:p w14:paraId="6A0715F5" w14:textId="77777777" w:rsidR="00B61760" w:rsidRPr="00315A1C" w:rsidRDefault="00B61760" w:rsidP="00B617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BA2417" w14:textId="77777777" w:rsidR="00634BEF" w:rsidRDefault="00634BEF" w:rsidP="00634BEF">
      <w:pPr>
        <w:spacing w:after="0"/>
        <w:jc w:val="both"/>
        <w:rPr>
          <w:rStyle w:val="Neupadljivoisticanje"/>
          <w:rFonts w:eastAsiaTheme="majorEastAsia" w:cstheme="majorBidi"/>
          <w:iCs w:val="0"/>
          <w:szCs w:val="24"/>
        </w:rPr>
      </w:pPr>
      <w:r w:rsidRPr="00634BEF">
        <w:rPr>
          <w:rStyle w:val="Neupadljivoisticanje"/>
          <w:rFonts w:eastAsiaTheme="majorEastAsia" w:cstheme="majorBidi"/>
          <w:iCs w:val="0"/>
          <w:szCs w:val="24"/>
        </w:rPr>
        <w:t>8. Poticanje učenja i poučavanja hrvatskog jezika</w:t>
      </w:r>
    </w:p>
    <w:p w14:paraId="72B82248" w14:textId="77777777" w:rsidR="00634BEF" w:rsidRPr="00634BEF" w:rsidRDefault="00634BEF" w:rsidP="00634BEF">
      <w:pPr>
        <w:spacing w:after="0"/>
        <w:jc w:val="both"/>
        <w:rPr>
          <w:rStyle w:val="Neupadljivoisticanje"/>
          <w:rFonts w:eastAsiaTheme="majorEastAsia" w:cstheme="majorBidi"/>
          <w:iCs w:val="0"/>
          <w:szCs w:val="24"/>
        </w:rPr>
      </w:pPr>
    </w:p>
    <w:p w14:paraId="5AA4638C" w14:textId="7F38BD1F" w:rsidR="00634BEF" w:rsidRPr="00634BEF" w:rsidRDefault="00634BEF" w:rsidP="00634BEF">
      <w:pPr>
        <w:spacing w:after="0"/>
        <w:jc w:val="both"/>
        <w:rPr>
          <w:rStyle w:val="Neupadljivoisticanje"/>
          <w:rFonts w:eastAsiaTheme="majorEastAsia" w:cstheme="majorBidi"/>
          <w:b w:val="0"/>
          <w:bCs/>
          <w:i w:val="0"/>
          <w:szCs w:val="24"/>
        </w:rPr>
      </w:pPr>
      <w:r w:rsidRPr="00634BEF">
        <w:rPr>
          <w:rStyle w:val="Neupadljivoisticanje"/>
          <w:rFonts w:eastAsiaTheme="majorEastAsia" w:cstheme="majorBidi"/>
          <w:b w:val="0"/>
          <w:bCs/>
          <w:i w:val="0"/>
          <w:szCs w:val="24"/>
        </w:rPr>
        <w:t>Provedb</w:t>
      </w:r>
      <w:r>
        <w:rPr>
          <w:rStyle w:val="Neupadljivoisticanje"/>
          <w:rFonts w:eastAsiaTheme="majorEastAsia" w:cstheme="majorBidi"/>
          <w:b w:val="0"/>
          <w:bCs/>
          <w:i w:val="0"/>
          <w:szCs w:val="24"/>
        </w:rPr>
        <w:t>a</w:t>
      </w:r>
      <w:r w:rsidRPr="00634BEF">
        <w:rPr>
          <w:rStyle w:val="Neupadljivoisticanje"/>
          <w:rFonts w:eastAsiaTheme="majorEastAsia" w:cstheme="majorBidi"/>
          <w:b w:val="0"/>
          <w:bCs/>
          <w:i w:val="0"/>
          <w:szCs w:val="24"/>
        </w:rPr>
        <w:t xml:space="preserve"> ove mjere </w:t>
      </w:r>
      <w:r>
        <w:rPr>
          <w:rStyle w:val="Neupadljivoisticanje"/>
          <w:rFonts w:eastAsiaTheme="majorEastAsia" w:cstheme="majorBidi"/>
          <w:b w:val="0"/>
          <w:bCs/>
          <w:i w:val="0"/>
          <w:szCs w:val="24"/>
        </w:rPr>
        <w:t xml:space="preserve">podrazumijeva </w:t>
      </w:r>
      <w:r w:rsidRPr="00634BEF">
        <w:rPr>
          <w:rStyle w:val="Neupadljivoisticanje"/>
          <w:rFonts w:eastAsiaTheme="majorEastAsia" w:cstheme="majorBidi"/>
          <w:b w:val="0"/>
          <w:bCs/>
          <w:i w:val="0"/>
          <w:szCs w:val="24"/>
        </w:rPr>
        <w:t>podupira</w:t>
      </w:r>
      <w:r>
        <w:rPr>
          <w:rStyle w:val="Neupadljivoisticanje"/>
          <w:rFonts w:eastAsiaTheme="majorEastAsia" w:cstheme="majorBidi"/>
          <w:b w:val="0"/>
          <w:bCs/>
          <w:i w:val="0"/>
          <w:szCs w:val="24"/>
        </w:rPr>
        <w:t>nje i poticanje razvoja svih</w:t>
      </w:r>
      <w:r w:rsidRPr="00634BEF">
        <w:rPr>
          <w:rStyle w:val="Neupadljivoisticanje"/>
          <w:rFonts w:eastAsiaTheme="majorEastAsia" w:cstheme="majorBidi"/>
          <w:b w:val="0"/>
          <w:bCs/>
          <w:i w:val="0"/>
          <w:szCs w:val="24"/>
        </w:rPr>
        <w:t xml:space="preserve"> obli</w:t>
      </w:r>
      <w:r>
        <w:rPr>
          <w:rStyle w:val="Neupadljivoisticanje"/>
          <w:rFonts w:eastAsiaTheme="majorEastAsia" w:cstheme="majorBidi"/>
          <w:b w:val="0"/>
          <w:bCs/>
          <w:i w:val="0"/>
          <w:szCs w:val="24"/>
        </w:rPr>
        <w:t>ka</w:t>
      </w:r>
      <w:r w:rsidRPr="00634BEF">
        <w:rPr>
          <w:rStyle w:val="Neupadljivoisticanje"/>
          <w:rFonts w:eastAsiaTheme="majorEastAsia" w:cstheme="majorBidi"/>
          <w:b w:val="0"/>
          <w:bCs/>
          <w:i w:val="0"/>
          <w:szCs w:val="24"/>
        </w:rPr>
        <w:t xml:space="preserve"> i načini učenja i poučavanja hrvatskoga jezika za HIRH, kao temeljne sastavnice hrvatskog nacionalnog identiteta. </w:t>
      </w:r>
      <w:r>
        <w:rPr>
          <w:rStyle w:val="Neupadljivoisticanje"/>
          <w:rFonts w:eastAsiaTheme="majorEastAsia" w:cstheme="majorBidi"/>
          <w:b w:val="0"/>
          <w:bCs/>
          <w:i w:val="0"/>
          <w:szCs w:val="24"/>
        </w:rPr>
        <w:t>Konkretno se odnosi na p</w:t>
      </w:r>
      <w:r w:rsidRPr="00634BEF">
        <w:rPr>
          <w:rStyle w:val="Neupadljivoisticanje"/>
          <w:rFonts w:eastAsiaTheme="majorEastAsia" w:cstheme="majorBidi"/>
          <w:b w:val="0"/>
          <w:bCs/>
          <w:i w:val="0"/>
          <w:szCs w:val="24"/>
        </w:rPr>
        <w:t>odupira</w:t>
      </w:r>
      <w:r>
        <w:rPr>
          <w:rStyle w:val="Neupadljivoisticanje"/>
          <w:rFonts w:eastAsiaTheme="majorEastAsia" w:cstheme="majorBidi"/>
          <w:b w:val="0"/>
          <w:bCs/>
          <w:i w:val="0"/>
          <w:szCs w:val="24"/>
        </w:rPr>
        <w:t>nje</w:t>
      </w:r>
      <w:r w:rsidRPr="00634BEF">
        <w:rPr>
          <w:rStyle w:val="Neupadljivoisticanje"/>
          <w:rFonts w:eastAsiaTheme="majorEastAsia" w:cstheme="majorBidi"/>
          <w:b w:val="0"/>
          <w:bCs/>
          <w:i w:val="0"/>
          <w:szCs w:val="24"/>
        </w:rPr>
        <w:t xml:space="preserve"> učenj</w:t>
      </w:r>
      <w:r>
        <w:rPr>
          <w:rStyle w:val="Neupadljivoisticanje"/>
          <w:rFonts w:eastAsiaTheme="majorEastAsia" w:cstheme="majorBidi"/>
          <w:b w:val="0"/>
          <w:bCs/>
          <w:i w:val="0"/>
          <w:szCs w:val="24"/>
        </w:rPr>
        <w:t>a</w:t>
      </w:r>
      <w:r w:rsidRPr="00634BEF">
        <w:rPr>
          <w:rStyle w:val="Neupadljivoisticanje"/>
          <w:rFonts w:eastAsiaTheme="majorEastAsia" w:cstheme="majorBidi"/>
          <w:b w:val="0"/>
          <w:bCs/>
          <w:i w:val="0"/>
          <w:szCs w:val="24"/>
        </w:rPr>
        <w:t xml:space="preserve"> i poučavanje hrvatskoga jezika od osnovnoškolske do visokoškolske razine </w:t>
      </w:r>
      <w:r>
        <w:rPr>
          <w:rStyle w:val="Neupadljivoisticanje"/>
          <w:rFonts w:eastAsiaTheme="majorEastAsia" w:cstheme="majorBidi"/>
          <w:b w:val="0"/>
          <w:bCs/>
          <w:i w:val="0"/>
          <w:szCs w:val="24"/>
        </w:rPr>
        <w:t>kao i</w:t>
      </w:r>
      <w:r w:rsidRPr="00634BEF">
        <w:rPr>
          <w:rStyle w:val="Neupadljivoisticanje"/>
          <w:rFonts w:eastAsiaTheme="majorEastAsia" w:cstheme="majorBidi"/>
          <w:b w:val="0"/>
          <w:bCs/>
          <w:i w:val="0"/>
          <w:szCs w:val="24"/>
        </w:rPr>
        <w:t xml:space="preserve"> </w:t>
      </w:r>
      <w:r>
        <w:rPr>
          <w:rStyle w:val="Neupadljivoisticanje"/>
          <w:rFonts w:eastAsiaTheme="majorEastAsia" w:cstheme="majorBidi"/>
          <w:b w:val="0"/>
          <w:bCs/>
          <w:i w:val="0"/>
          <w:szCs w:val="24"/>
        </w:rPr>
        <w:t xml:space="preserve">poticanje </w:t>
      </w:r>
      <w:r w:rsidRPr="00634BEF">
        <w:rPr>
          <w:rStyle w:val="Neupadljivoisticanje"/>
          <w:rFonts w:eastAsiaTheme="majorEastAsia" w:cstheme="majorBidi"/>
          <w:b w:val="0"/>
          <w:bCs/>
          <w:i w:val="0"/>
          <w:szCs w:val="24"/>
        </w:rPr>
        <w:t>pohađanj</w:t>
      </w:r>
      <w:r>
        <w:rPr>
          <w:rStyle w:val="Neupadljivoisticanje"/>
          <w:rFonts w:eastAsiaTheme="majorEastAsia" w:cstheme="majorBidi"/>
          <w:b w:val="0"/>
          <w:bCs/>
          <w:i w:val="0"/>
          <w:szCs w:val="24"/>
        </w:rPr>
        <w:t>a</w:t>
      </w:r>
      <w:r w:rsidRPr="00634BEF">
        <w:rPr>
          <w:rStyle w:val="Neupadljivoisticanje"/>
          <w:rFonts w:eastAsiaTheme="majorEastAsia" w:cstheme="majorBidi"/>
          <w:b w:val="0"/>
          <w:bCs/>
          <w:i w:val="0"/>
          <w:szCs w:val="24"/>
        </w:rPr>
        <w:t xml:space="preserve"> nastave hrvatskoga jezika u inozemstvu u sustavu Ministarstva znanosti i obrazovanja i izvan njega.</w:t>
      </w:r>
      <w:r>
        <w:rPr>
          <w:rStyle w:val="Neupadljivoisticanje"/>
          <w:rFonts w:eastAsiaTheme="majorEastAsia" w:cstheme="majorBidi"/>
          <w:b w:val="0"/>
          <w:bCs/>
          <w:i w:val="0"/>
          <w:szCs w:val="24"/>
        </w:rPr>
        <w:t xml:space="preserve"> U tom smjeru tijekom akademske godine 2023./24. </w:t>
      </w:r>
      <w:r w:rsidRPr="00634BEF">
        <w:rPr>
          <w:rStyle w:val="Neupadljivoisticanje"/>
          <w:rFonts w:eastAsiaTheme="majorEastAsia" w:cstheme="majorBidi"/>
          <w:b w:val="0"/>
          <w:bCs/>
          <w:i w:val="0"/>
          <w:szCs w:val="24"/>
        </w:rPr>
        <w:t>otvoreno je 9 novih mjesta za učenje hrvatskog jezika u sustavu nastave hrvatskog jezika u inozemstvu. Objavljen je Javni natječaj za stipendiranje učenja hrvatskog jezika u Hrvatskoj, a pravo na pohađanje sveučilišnih tečajeva ostvarilo je 308 polaznika. Putem internetskih tečajeva učenja hrvatskog jezika</w:t>
      </w:r>
      <w:r>
        <w:rPr>
          <w:rStyle w:val="Neupadljivoisticanje"/>
          <w:rFonts w:eastAsiaTheme="majorEastAsia" w:cstheme="majorBidi"/>
          <w:b w:val="0"/>
          <w:bCs/>
          <w:i w:val="0"/>
          <w:szCs w:val="24"/>
        </w:rPr>
        <w:t xml:space="preserve"> (osnovnih razina A1 i A2) </w:t>
      </w:r>
      <w:r w:rsidRPr="00634BEF">
        <w:rPr>
          <w:rStyle w:val="Neupadljivoisticanje"/>
          <w:rFonts w:eastAsiaTheme="majorEastAsia" w:cstheme="majorBidi"/>
          <w:b w:val="0"/>
          <w:bCs/>
          <w:i w:val="0"/>
          <w:szCs w:val="24"/>
        </w:rPr>
        <w:t xml:space="preserve"> učenju je pristupilo 20.356 polaznika</w:t>
      </w:r>
      <w:r>
        <w:rPr>
          <w:rStyle w:val="Neupadljivoisticanje"/>
          <w:rFonts w:eastAsiaTheme="majorEastAsia" w:cstheme="majorBidi"/>
          <w:b w:val="0"/>
          <w:bCs/>
          <w:i w:val="0"/>
          <w:szCs w:val="24"/>
        </w:rPr>
        <w:t xml:space="preserve"> izvan Hrvatske</w:t>
      </w:r>
      <w:r w:rsidRPr="00634BEF">
        <w:rPr>
          <w:rStyle w:val="Neupadljivoisticanje"/>
          <w:rFonts w:eastAsiaTheme="majorEastAsia" w:cstheme="majorBidi"/>
          <w:b w:val="0"/>
          <w:bCs/>
          <w:i w:val="0"/>
          <w:szCs w:val="24"/>
        </w:rPr>
        <w:t xml:space="preserve">. </w:t>
      </w:r>
      <w:r>
        <w:rPr>
          <w:rStyle w:val="Neupadljivoisticanje"/>
          <w:rFonts w:eastAsiaTheme="majorEastAsia" w:cstheme="majorBidi"/>
          <w:b w:val="0"/>
          <w:bCs/>
          <w:i w:val="0"/>
          <w:szCs w:val="24"/>
        </w:rPr>
        <w:t>Uspješno</w:t>
      </w:r>
      <w:r w:rsidRPr="00634BEF">
        <w:rPr>
          <w:rStyle w:val="Neupadljivoisticanje"/>
          <w:rFonts w:eastAsiaTheme="majorEastAsia" w:cstheme="majorBidi"/>
          <w:b w:val="0"/>
          <w:bCs/>
          <w:i w:val="0"/>
          <w:szCs w:val="24"/>
        </w:rPr>
        <w:t xml:space="preserve"> </w:t>
      </w:r>
      <w:r>
        <w:rPr>
          <w:rStyle w:val="Neupadljivoisticanje"/>
          <w:rFonts w:eastAsiaTheme="majorEastAsia" w:cstheme="majorBidi"/>
          <w:b w:val="0"/>
          <w:bCs/>
          <w:i w:val="0"/>
          <w:szCs w:val="24"/>
        </w:rPr>
        <w:t>p</w:t>
      </w:r>
      <w:r w:rsidRPr="00634BEF">
        <w:rPr>
          <w:rStyle w:val="Neupadljivoisticanje"/>
          <w:rFonts w:eastAsiaTheme="majorEastAsia" w:cstheme="majorBidi"/>
          <w:b w:val="0"/>
          <w:bCs/>
          <w:i w:val="0"/>
          <w:szCs w:val="24"/>
        </w:rPr>
        <w:t>rovođenje ovih aktivnosti doprinosi očuvanju i njegovanju hrvatskoga identiteta.</w:t>
      </w:r>
    </w:p>
    <w:p w14:paraId="62517558" w14:textId="77777777" w:rsidR="00634BEF" w:rsidRDefault="00634BEF" w:rsidP="00634BEF">
      <w:pPr>
        <w:spacing w:after="0"/>
        <w:jc w:val="both"/>
        <w:rPr>
          <w:rStyle w:val="Neupadljivoisticanje"/>
          <w:rFonts w:eastAsiaTheme="majorEastAsia" w:cstheme="majorBidi"/>
          <w:iCs w:val="0"/>
          <w:szCs w:val="24"/>
        </w:rPr>
      </w:pPr>
    </w:p>
    <w:p w14:paraId="1414A234" w14:textId="7A051D90" w:rsidR="0005042C" w:rsidRPr="00315A1C" w:rsidRDefault="0067203C" w:rsidP="00634BE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4" w:name="_Hlk162530218"/>
      <w:r w:rsidRPr="00315A1C">
        <w:rPr>
          <w:rFonts w:ascii="Times New Roman" w:hAnsi="Times New Roman" w:cs="Times New Roman"/>
          <w:i/>
          <w:sz w:val="24"/>
          <w:szCs w:val="24"/>
        </w:rPr>
        <w:t xml:space="preserve">Iznos </w:t>
      </w:r>
      <w:bookmarkStart w:id="15" w:name="_Hlk162529797"/>
      <w:r w:rsidRPr="00315A1C">
        <w:rPr>
          <w:rFonts w:ascii="Times New Roman" w:hAnsi="Times New Roman" w:cs="Times New Roman"/>
          <w:i/>
          <w:sz w:val="24"/>
          <w:szCs w:val="24"/>
        </w:rPr>
        <w:t>utrošenih proračunskih sredstava</w:t>
      </w:r>
      <w:r w:rsidR="0005042C" w:rsidRPr="000D328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A31AB" w:rsidRPr="00EA31AB">
        <w:rPr>
          <w:rFonts w:ascii="Times New Roman" w:hAnsi="Times New Roman" w:cs="Times New Roman"/>
          <w:i/>
          <w:sz w:val="24"/>
          <w:szCs w:val="24"/>
        </w:rPr>
        <w:t>17</w:t>
      </w:r>
      <w:r w:rsidR="00EA31AB">
        <w:rPr>
          <w:rFonts w:ascii="Times New Roman" w:hAnsi="Times New Roman" w:cs="Times New Roman"/>
          <w:i/>
          <w:sz w:val="24"/>
          <w:szCs w:val="24"/>
        </w:rPr>
        <w:t>.</w:t>
      </w:r>
      <w:r w:rsidR="00EA31AB" w:rsidRPr="00EA31AB">
        <w:rPr>
          <w:rFonts w:ascii="Times New Roman" w:hAnsi="Times New Roman" w:cs="Times New Roman"/>
          <w:i/>
          <w:sz w:val="24"/>
          <w:szCs w:val="24"/>
        </w:rPr>
        <w:t>589,03</w:t>
      </w:r>
      <w:r w:rsidR="00FE5868">
        <w:rPr>
          <w:rFonts w:ascii="Times New Roman" w:hAnsi="Times New Roman" w:cs="Times New Roman"/>
          <w:i/>
          <w:sz w:val="24"/>
          <w:szCs w:val="24"/>
        </w:rPr>
        <w:t xml:space="preserve"> €</w:t>
      </w:r>
      <w:bookmarkEnd w:id="15"/>
    </w:p>
    <w:bookmarkEnd w:id="14"/>
    <w:p w14:paraId="769F6E51" w14:textId="5F79F23B" w:rsidR="0005042C" w:rsidRPr="00315A1C" w:rsidRDefault="0005042C" w:rsidP="00D762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 xml:space="preserve">Izvor: </w:t>
      </w:r>
      <w:r w:rsidR="00634BEF" w:rsidRPr="00634BEF">
        <w:rPr>
          <w:rFonts w:ascii="Times New Roman" w:hAnsi="Times New Roman" w:cs="Times New Roman"/>
          <w:i/>
          <w:sz w:val="24"/>
          <w:szCs w:val="24"/>
        </w:rPr>
        <w:t>Proračunski program 2306, proračunske aktivnosti: A862028</w:t>
      </w:r>
    </w:p>
    <w:p w14:paraId="5D5819ED" w14:textId="40E76277" w:rsidR="0005042C" w:rsidRPr="00315A1C" w:rsidRDefault="0005042C" w:rsidP="00D762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 xml:space="preserve">Nositelj provedbe: </w:t>
      </w:r>
      <w:r w:rsidR="00634BEF" w:rsidRPr="00634BEF">
        <w:rPr>
          <w:rFonts w:ascii="Times New Roman" w:hAnsi="Times New Roman" w:cs="Times New Roman"/>
          <w:i/>
          <w:sz w:val="24"/>
          <w:szCs w:val="24"/>
        </w:rPr>
        <w:t>Sektor za hrvatsku nacionalnu manjinu, Sektor za hrvatsko iseljeništvo, Sektor za integraciju i statusna pitanja HIRH</w:t>
      </w:r>
    </w:p>
    <w:p w14:paraId="17E786B8" w14:textId="15E963A7" w:rsidR="0067203C" w:rsidRPr="00315A1C" w:rsidRDefault="0067203C" w:rsidP="00D762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6" w:name="_Hlk162529265"/>
      <w:r w:rsidRPr="00315A1C">
        <w:rPr>
          <w:rFonts w:ascii="Times New Roman" w:hAnsi="Times New Roman" w:cs="Times New Roman"/>
          <w:i/>
          <w:sz w:val="24"/>
          <w:szCs w:val="24"/>
        </w:rPr>
        <w:t xml:space="preserve">Status provedbe mjere: </w:t>
      </w:r>
      <w:r w:rsidR="00634BEF">
        <w:rPr>
          <w:rFonts w:ascii="Times New Roman" w:hAnsi="Times New Roman" w:cs="Times New Roman"/>
          <w:i/>
          <w:sz w:val="24"/>
          <w:szCs w:val="24"/>
        </w:rPr>
        <w:t>Provedeno</w:t>
      </w:r>
    </w:p>
    <w:bookmarkEnd w:id="16"/>
    <w:p w14:paraId="282810B8" w14:textId="77777777" w:rsidR="0067203C" w:rsidRDefault="0067203C" w:rsidP="0005042C">
      <w:pPr>
        <w:pStyle w:val="Podnaslov"/>
        <w:rPr>
          <w:rFonts w:cs="Times New Roman"/>
        </w:rPr>
      </w:pPr>
    </w:p>
    <w:p w14:paraId="7045A9D7" w14:textId="77777777" w:rsidR="008C472D" w:rsidRPr="008C472D" w:rsidRDefault="008C472D" w:rsidP="008C472D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472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9. </w:t>
      </w:r>
      <w:r w:rsidRPr="008C47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Poticanje i podupiranje programa, projekata i potpora HIRH</w:t>
      </w:r>
      <w:r w:rsidRPr="008C472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3B91A181" w14:textId="493211E1" w:rsidR="008C472D" w:rsidRPr="008C472D" w:rsidRDefault="008C472D" w:rsidP="008C472D">
      <w:pPr>
        <w:jc w:val="both"/>
        <w:rPr>
          <w:rFonts w:ascii="Times New Roman" w:hAnsi="Times New Roman" w:cs="Times New Roman"/>
          <w:sz w:val="24"/>
          <w:szCs w:val="24"/>
        </w:rPr>
      </w:pPr>
      <w:r w:rsidRPr="008C472D">
        <w:rPr>
          <w:rFonts w:ascii="Times New Roman" w:hAnsi="Times New Roman" w:cs="Times New Roman"/>
          <w:sz w:val="24"/>
          <w:szCs w:val="24"/>
        </w:rPr>
        <w:t>Ovom mjerom poti</w:t>
      </w:r>
      <w:r w:rsidR="006B7565">
        <w:rPr>
          <w:rFonts w:ascii="Times New Roman" w:hAnsi="Times New Roman" w:cs="Times New Roman"/>
          <w:sz w:val="24"/>
          <w:szCs w:val="24"/>
        </w:rPr>
        <w:t xml:space="preserve">če </w:t>
      </w:r>
      <w:r w:rsidRPr="008C472D">
        <w:rPr>
          <w:rFonts w:ascii="Times New Roman" w:hAnsi="Times New Roman" w:cs="Times New Roman"/>
          <w:sz w:val="24"/>
          <w:szCs w:val="24"/>
        </w:rPr>
        <w:t>se osmišljavanje, priprema i provedba svih vrsta programa, projekata i potpora za HIRH u svim područjima društvenih djelatnosti koja su od njihova interesa. Provedba ove mjere označava aktivnosti usmjerene prema sustavnoj podršci organizacijama i pojedincima HIRH te osiguravanje sredstava za programe, projekte i potpore za HIRH koji će utjecati na suradnju, povezivanje i razvoj međusobnih odnosa. Putem</w:t>
      </w:r>
      <w:r w:rsidR="006B7565">
        <w:rPr>
          <w:rFonts w:ascii="Times New Roman" w:hAnsi="Times New Roman" w:cs="Times New Roman"/>
          <w:sz w:val="24"/>
          <w:szCs w:val="24"/>
        </w:rPr>
        <w:t xml:space="preserve"> raspisanih javnih natječaja i</w:t>
      </w:r>
      <w:r w:rsidRPr="008C472D">
        <w:rPr>
          <w:rFonts w:ascii="Times New Roman" w:hAnsi="Times New Roman" w:cs="Times New Roman"/>
          <w:sz w:val="24"/>
          <w:szCs w:val="24"/>
        </w:rPr>
        <w:t xml:space="preserve"> projektne suradnje</w:t>
      </w:r>
      <w:r w:rsidR="006B7565">
        <w:rPr>
          <w:rFonts w:ascii="Times New Roman" w:hAnsi="Times New Roman" w:cs="Times New Roman"/>
          <w:sz w:val="24"/>
          <w:szCs w:val="24"/>
        </w:rPr>
        <w:t xml:space="preserve"> s organizacijama HIRH (su)financirano je ukupno 953 različita programa ili projekta. Promatrano prema kategorijama HIRH, </w:t>
      </w:r>
      <w:r w:rsidR="006B7565" w:rsidRPr="006B7565">
        <w:rPr>
          <w:rFonts w:ascii="Times New Roman" w:hAnsi="Times New Roman" w:cs="Times New Roman"/>
          <w:sz w:val="24"/>
          <w:szCs w:val="24"/>
        </w:rPr>
        <w:t>358 odnosi se na projekte Hrvata u BiH, 333 na organizacije i pojedince hrvatske nacionalne manjine, te 154 na hrvatsko iseljeništvo</w:t>
      </w:r>
      <w:r w:rsidR="006B7565">
        <w:rPr>
          <w:rFonts w:ascii="Times New Roman" w:hAnsi="Times New Roman" w:cs="Times New Roman"/>
          <w:sz w:val="24"/>
          <w:szCs w:val="24"/>
        </w:rPr>
        <w:t xml:space="preserve">. Preostali broj projekata odnosi se na ciljanu skupinu povratnika i useljenika te korisnika, udruga i pojedinaca iz Hrvatske. </w:t>
      </w:r>
      <w:r w:rsidRPr="008C47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DAA34" w14:textId="1A586318" w:rsidR="008C472D" w:rsidRPr="008C472D" w:rsidRDefault="008C472D" w:rsidP="006B75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7" w:name="_Hlk162531096"/>
      <w:r w:rsidRPr="008C472D">
        <w:rPr>
          <w:rFonts w:ascii="Times New Roman" w:hAnsi="Times New Roman" w:cs="Times New Roman"/>
          <w:i/>
          <w:sz w:val="24"/>
          <w:szCs w:val="24"/>
        </w:rPr>
        <w:t>Iznos</w:t>
      </w:r>
      <w:r w:rsidR="006B7565">
        <w:rPr>
          <w:rFonts w:ascii="Times New Roman" w:hAnsi="Times New Roman" w:cs="Times New Roman"/>
          <w:i/>
          <w:sz w:val="24"/>
          <w:szCs w:val="24"/>
        </w:rPr>
        <w:t xml:space="preserve"> utrošenih proračunskih sredstava</w:t>
      </w:r>
      <w:bookmarkEnd w:id="17"/>
      <w:r w:rsidR="006B7565">
        <w:rPr>
          <w:rFonts w:ascii="Times New Roman" w:hAnsi="Times New Roman" w:cs="Times New Roman"/>
          <w:i/>
          <w:sz w:val="24"/>
          <w:szCs w:val="24"/>
        </w:rPr>
        <w:t>:</w:t>
      </w:r>
      <w:r w:rsidRPr="008C47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DDD" w:rsidRPr="00207DDD">
        <w:rPr>
          <w:rFonts w:ascii="Times New Roman" w:hAnsi="Times New Roman" w:cs="Times New Roman"/>
          <w:i/>
          <w:sz w:val="24"/>
          <w:szCs w:val="24"/>
        </w:rPr>
        <w:t>3</w:t>
      </w:r>
      <w:r w:rsidR="00207DDD">
        <w:rPr>
          <w:rFonts w:ascii="Times New Roman" w:hAnsi="Times New Roman" w:cs="Times New Roman"/>
          <w:i/>
          <w:sz w:val="24"/>
          <w:szCs w:val="24"/>
        </w:rPr>
        <w:t>.</w:t>
      </w:r>
      <w:r w:rsidR="00207DDD" w:rsidRPr="00207DDD">
        <w:rPr>
          <w:rFonts w:ascii="Times New Roman" w:hAnsi="Times New Roman" w:cs="Times New Roman"/>
          <w:i/>
          <w:sz w:val="24"/>
          <w:szCs w:val="24"/>
        </w:rPr>
        <w:t>922</w:t>
      </w:r>
      <w:r w:rsidR="00207DDD">
        <w:rPr>
          <w:rFonts w:ascii="Times New Roman" w:hAnsi="Times New Roman" w:cs="Times New Roman"/>
          <w:i/>
          <w:sz w:val="24"/>
          <w:szCs w:val="24"/>
        </w:rPr>
        <w:t>.</w:t>
      </w:r>
      <w:r w:rsidR="00207DDD" w:rsidRPr="00207DDD">
        <w:rPr>
          <w:rFonts w:ascii="Times New Roman" w:hAnsi="Times New Roman" w:cs="Times New Roman"/>
          <w:i/>
          <w:sz w:val="24"/>
          <w:szCs w:val="24"/>
        </w:rPr>
        <w:t>950</w:t>
      </w:r>
      <w:r w:rsidR="00207DDD">
        <w:rPr>
          <w:rFonts w:ascii="Times New Roman" w:hAnsi="Times New Roman" w:cs="Times New Roman"/>
          <w:i/>
          <w:sz w:val="24"/>
          <w:szCs w:val="24"/>
        </w:rPr>
        <w:t>,00</w:t>
      </w:r>
      <w:r w:rsidRPr="008C47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72E7">
        <w:rPr>
          <w:rFonts w:ascii="Times New Roman" w:hAnsi="Times New Roman" w:cs="Times New Roman"/>
          <w:i/>
          <w:sz w:val="24"/>
          <w:szCs w:val="24"/>
        </w:rPr>
        <w:t>€</w:t>
      </w:r>
    </w:p>
    <w:p w14:paraId="24A76CA7" w14:textId="77777777" w:rsidR="008C472D" w:rsidRPr="008C472D" w:rsidRDefault="008C472D" w:rsidP="006B75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72D">
        <w:rPr>
          <w:rFonts w:ascii="Times New Roman" w:hAnsi="Times New Roman" w:cs="Times New Roman"/>
          <w:i/>
          <w:sz w:val="24"/>
          <w:szCs w:val="24"/>
        </w:rPr>
        <w:t xml:space="preserve">Izvor: Proračunski program 2306, proračunske aktivnosti: A862006, A862011, A862018, A862020 i A862029 </w:t>
      </w:r>
    </w:p>
    <w:p w14:paraId="45FFFB63" w14:textId="77777777" w:rsidR="008C472D" w:rsidRDefault="008C472D" w:rsidP="006B75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72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Nositelj provedbe: </w:t>
      </w:r>
      <w:bookmarkStart w:id="18" w:name="_Hlk152761877"/>
      <w:r w:rsidRPr="008C472D">
        <w:rPr>
          <w:rFonts w:ascii="Times New Roman" w:hAnsi="Times New Roman" w:cs="Times New Roman"/>
          <w:i/>
          <w:sz w:val="24"/>
          <w:szCs w:val="24"/>
        </w:rPr>
        <w:t>Sektor za Hrvate u Bosni i Hercegovini, Sektor za hrvatsku nacionalnu manjinu i Sektor za hrvatsko iseljeništvo</w:t>
      </w:r>
      <w:bookmarkEnd w:id="18"/>
    </w:p>
    <w:p w14:paraId="06AA8183" w14:textId="77777777" w:rsidR="006B7565" w:rsidRPr="00315A1C" w:rsidRDefault="006B7565" w:rsidP="006B75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9" w:name="_Hlk162531125"/>
      <w:r w:rsidRPr="00315A1C">
        <w:rPr>
          <w:rFonts w:ascii="Times New Roman" w:hAnsi="Times New Roman" w:cs="Times New Roman"/>
          <w:i/>
          <w:sz w:val="24"/>
          <w:szCs w:val="24"/>
        </w:rPr>
        <w:t xml:space="preserve">Status provedbe mjere: </w:t>
      </w:r>
      <w:r>
        <w:rPr>
          <w:rFonts w:ascii="Times New Roman" w:hAnsi="Times New Roman" w:cs="Times New Roman"/>
          <w:i/>
          <w:sz w:val="24"/>
          <w:szCs w:val="24"/>
        </w:rPr>
        <w:t>Provedeno</w:t>
      </w:r>
    </w:p>
    <w:bookmarkEnd w:id="19"/>
    <w:p w14:paraId="33CD0F06" w14:textId="77777777" w:rsidR="006B7565" w:rsidRDefault="006B7565" w:rsidP="006B75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A4FF2E" w14:textId="77777777" w:rsidR="008C60DC" w:rsidRPr="008C472D" w:rsidRDefault="008C60DC" w:rsidP="006B75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6970EE" w14:textId="77777777" w:rsidR="006B7565" w:rsidRPr="006B7565" w:rsidRDefault="006B7565" w:rsidP="006B7565">
      <w:pPr>
        <w:jc w:val="both"/>
        <w:rPr>
          <w:rStyle w:val="Neupadljivoisticanje"/>
          <w:rFonts w:cs="Times New Roman"/>
        </w:rPr>
      </w:pPr>
      <w:r w:rsidRPr="006B7565">
        <w:rPr>
          <w:rStyle w:val="Neupadljivoisticanje"/>
          <w:rFonts w:cs="Times New Roman"/>
        </w:rPr>
        <w:t xml:space="preserve">10. </w:t>
      </w:r>
      <w:r w:rsidRPr="006B7565">
        <w:rPr>
          <w:rFonts w:ascii="Times New Roman" w:hAnsi="Times New Roman" w:cs="Times New Roman"/>
          <w:b/>
          <w:bCs/>
          <w:i/>
          <w:iCs/>
          <w:sz w:val="24"/>
        </w:rPr>
        <w:t>Poticanje digitalne transformacije u području odnosa s HIRH</w:t>
      </w:r>
    </w:p>
    <w:p w14:paraId="0B1E5EDD" w14:textId="35B110F9" w:rsidR="006B7565" w:rsidRPr="006B7565" w:rsidRDefault="006B7565" w:rsidP="006B7565">
      <w:pPr>
        <w:jc w:val="both"/>
        <w:rPr>
          <w:rFonts w:ascii="Times New Roman" w:hAnsi="Times New Roman" w:cs="Times New Roman"/>
          <w:sz w:val="24"/>
          <w:szCs w:val="24"/>
        </w:rPr>
      </w:pPr>
      <w:r w:rsidRPr="006B7565">
        <w:rPr>
          <w:rFonts w:ascii="Times New Roman" w:hAnsi="Times New Roman" w:cs="Times New Roman"/>
          <w:sz w:val="24"/>
          <w:szCs w:val="24"/>
        </w:rPr>
        <w:t xml:space="preserve">Ovom mjerom </w:t>
      </w:r>
      <w:r w:rsidR="0081542C">
        <w:rPr>
          <w:rFonts w:ascii="Times New Roman" w:hAnsi="Times New Roman" w:cs="Times New Roman"/>
          <w:sz w:val="24"/>
          <w:szCs w:val="24"/>
        </w:rPr>
        <w:t xml:space="preserve">nastoje se provesti </w:t>
      </w:r>
      <w:r w:rsidRPr="006B7565">
        <w:rPr>
          <w:rFonts w:ascii="Times New Roman" w:hAnsi="Times New Roman" w:cs="Times New Roman"/>
          <w:sz w:val="24"/>
          <w:szCs w:val="24"/>
        </w:rPr>
        <w:t>sveobuhvatni projekt</w:t>
      </w:r>
      <w:r w:rsidR="0081542C">
        <w:rPr>
          <w:rFonts w:ascii="Times New Roman" w:hAnsi="Times New Roman" w:cs="Times New Roman"/>
          <w:sz w:val="24"/>
          <w:szCs w:val="24"/>
        </w:rPr>
        <w:t>i</w:t>
      </w:r>
      <w:r w:rsidRPr="006B7565">
        <w:rPr>
          <w:rFonts w:ascii="Times New Roman" w:hAnsi="Times New Roman" w:cs="Times New Roman"/>
          <w:sz w:val="24"/>
          <w:szCs w:val="24"/>
        </w:rPr>
        <w:t xml:space="preserve"> digitalizacije u području odnosa s HIRH</w:t>
      </w:r>
      <w:r w:rsidR="0081542C" w:rsidRPr="0081542C">
        <w:rPr>
          <w:rFonts w:ascii="Times New Roman" w:hAnsi="Times New Roman" w:cs="Times New Roman"/>
          <w:sz w:val="24"/>
          <w:szCs w:val="24"/>
        </w:rPr>
        <w:t xml:space="preserve"> </w:t>
      </w:r>
      <w:r w:rsidR="0081542C">
        <w:rPr>
          <w:rFonts w:ascii="Times New Roman" w:hAnsi="Times New Roman" w:cs="Times New Roman"/>
          <w:sz w:val="24"/>
          <w:szCs w:val="24"/>
        </w:rPr>
        <w:t>koji će omogućiti</w:t>
      </w:r>
      <w:r w:rsidR="0081542C" w:rsidRPr="006B7565">
        <w:rPr>
          <w:rFonts w:ascii="Times New Roman" w:hAnsi="Times New Roman" w:cs="Times New Roman"/>
          <w:sz w:val="24"/>
          <w:szCs w:val="24"/>
        </w:rPr>
        <w:t xml:space="preserve"> </w:t>
      </w:r>
      <w:r w:rsidR="0081542C">
        <w:rPr>
          <w:rFonts w:ascii="Times New Roman" w:hAnsi="Times New Roman" w:cs="Times New Roman"/>
          <w:sz w:val="24"/>
          <w:szCs w:val="24"/>
        </w:rPr>
        <w:t>lakše</w:t>
      </w:r>
      <w:r w:rsidR="0081542C" w:rsidRPr="006B7565">
        <w:rPr>
          <w:rFonts w:ascii="Times New Roman" w:hAnsi="Times New Roman" w:cs="Times New Roman"/>
          <w:sz w:val="24"/>
          <w:szCs w:val="24"/>
        </w:rPr>
        <w:t xml:space="preserve">, </w:t>
      </w:r>
      <w:r w:rsidR="0081542C">
        <w:rPr>
          <w:rFonts w:ascii="Times New Roman" w:hAnsi="Times New Roman" w:cs="Times New Roman"/>
          <w:sz w:val="24"/>
          <w:szCs w:val="24"/>
        </w:rPr>
        <w:t>brže</w:t>
      </w:r>
      <w:r w:rsidR="0081542C" w:rsidRPr="006B7565">
        <w:rPr>
          <w:rFonts w:ascii="Times New Roman" w:hAnsi="Times New Roman" w:cs="Times New Roman"/>
          <w:sz w:val="24"/>
          <w:szCs w:val="24"/>
        </w:rPr>
        <w:t xml:space="preserve"> i </w:t>
      </w:r>
      <w:r w:rsidR="0081542C">
        <w:rPr>
          <w:rFonts w:ascii="Times New Roman" w:hAnsi="Times New Roman" w:cs="Times New Roman"/>
          <w:sz w:val="24"/>
          <w:szCs w:val="24"/>
        </w:rPr>
        <w:t>jednostavnije</w:t>
      </w:r>
      <w:r w:rsidR="0081542C" w:rsidRPr="006B7565">
        <w:rPr>
          <w:rFonts w:ascii="Times New Roman" w:hAnsi="Times New Roman" w:cs="Times New Roman"/>
          <w:sz w:val="24"/>
          <w:szCs w:val="24"/>
        </w:rPr>
        <w:t xml:space="preserve"> uspostavljanj</w:t>
      </w:r>
      <w:r w:rsidR="0081542C">
        <w:rPr>
          <w:rFonts w:ascii="Times New Roman" w:hAnsi="Times New Roman" w:cs="Times New Roman"/>
          <w:sz w:val="24"/>
          <w:szCs w:val="24"/>
        </w:rPr>
        <w:t>e</w:t>
      </w:r>
      <w:r w:rsidR="0081542C" w:rsidRPr="006B7565">
        <w:rPr>
          <w:rFonts w:ascii="Times New Roman" w:hAnsi="Times New Roman" w:cs="Times New Roman"/>
          <w:sz w:val="24"/>
          <w:szCs w:val="24"/>
        </w:rPr>
        <w:t xml:space="preserve"> veza, komunikacije i suradnje s HIRH</w:t>
      </w:r>
      <w:r w:rsidR="0081542C">
        <w:rPr>
          <w:rFonts w:ascii="Times New Roman" w:hAnsi="Times New Roman" w:cs="Times New Roman"/>
          <w:sz w:val="24"/>
          <w:szCs w:val="24"/>
        </w:rPr>
        <w:t xml:space="preserve">. </w:t>
      </w:r>
      <w:r w:rsidRPr="006B7565">
        <w:rPr>
          <w:rFonts w:ascii="Times New Roman" w:hAnsi="Times New Roman" w:cs="Times New Roman"/>
          <w:sz w:val="24"/>
          <w:szCs w:val="24"/>
        </w:rPr>
        <w:t xml:space="preserve">S obzirom da digitalizacija nužno transformira tradicionalne oblike rada, poticat će se digitalizacija što većeg broja usluga i procesa namijenjenih Hrvatima izvan Hrvatske. Pritom </w:t>
      </w:r>
      <w:r w:rsidR="0081542C">
        <w:rPr>
          <w:rFonts w:ascii="Times New Roman" w:hAnsi="Times New Roman" w:cs="Times New Roman"/>
          <w:sz w:val="24"/>
          <w:szCs w:val="24"/>
        </w:rPr>
        <w:t>bi</w:t>
      </w:r>
      <w:r w:rsidRPr="006B7565">
        <w:rPr>
          <w:rFonts w:ascii="Times New Roman" w:hAnsi="Times New Roman" w:cs="Times New Roman"/>
          <w:sz w:val="24"/>
          <w:szCs w:val="24"/>
        </w:rPr>
        <w:t xml:space="preserve"> veliku važnost</w:t>
      </w:r>
      <w:r w:rsidR="0081542C">
        <w:rPr>
          <w:rFonts w:ascii="Times New Roman" w:hAnsi="Times New Roman" w:cs="Times New Roman"/>
          <w:sz w:val="24"/>
          <w:szCs w:val="24"/>
        </w:rPr>
        <w:t xml:space="preserve"> trebali</w:t>
      </w:r>
      <w:r w:rsidRPr="006B7565">
        <w:rPr>
          <w:rFonts w:ascii="Times New Roman" w:hAnsi="Times New Roman" w:cs="Times New Roman"/>
          <w:sz w:val="24"/>
          <w:szCs w:val="24"/>
        </w:rPr>
        <w:t xml:space="preserve"> imati projekti izgradnje digitalnih platformi za povezivanje i umrežavanje HIRH, povratak i useljavanje te suvremeno i praktično  učenje hrvatskog jezika.</w:t>
      </w:r>
      <w:r w:rsidR="0081542C">
        <w:rPr>
          <w:rFonts w:ascii="Times New Roman" w:hAnsi="Times New Roman" w:cs="Times New Roman"/>
          <w:sz w:val="24"/>
          <w:szCs w:val="24"/>
        </w:rPr>
        <w:t xml:space="preserve"> Međutim, i</w:t>
      </w:r>
      <w:r w:rsidR="0081542C" w:rsidRPr="0081542C">
        <w:rPr>
          <w:rFonts w:ascii="Times New Roman" w:hAnsi="Times New Roman" w:cs="Times New Roman"/>
          <w:sz w:val="24"/>
          <w:szCs w:val="24"/>
        </w:rPr>
        <w:t>ako su provedene određene aktivnosti, kao</w:t>
      </w:r>
      <w:r w:rsidR="0081542C">
        <w:rPr>
          <w:rFonts w:ascii="Times New Roman" w:hAnsi="Times New Roman" w:cs="Times New Roman"/>
          <w:sz w:val="24"/>
          <w:szCs w:val="24"/>
        </w:rPr>
        <w:t xml:space="preserve"> i</w:t>
      </w:r>
      <w:r w:rsidR="0081542C" w:rsidRPr="0081542C">
        <w:rPr>
          <w:rFonts w:ascii="Times New Roman" w:hAnsi="Times New Roman" w:cs="Times New Roman"/>
          <w:sz w:val="24"/>
          <w:szCs w:val="24"/>
        </w:rPr>
        <w:t xml:space="preserve"> nužni preduvjeti za uspostavu digitalne baze, komunikacijske platforme i aplikacije za učenje hrvatskog jezika, planirani pokazatelji i ključne točke ostv</w:t>
      </w:r>
      <w:r w:rsidR="0081542C">
        <w:rPr>
          <w:rFonts w:ascii="Times New Roman" w:hAnsi="Times New Roman" w:cs="Times New Roman"/>
          <w:sz w:val="24"/>
          <w:szCs w:val="24"/>
        </w:rPr>
        <w:t>a</w:t>
      </w:r>
      <w:r w:rsidR="0081542C" w:rsidRPr="0081542C">
        <w:rPr>
          <w:rFonts w:ascii="Times New Roman" w:hAnsi="Times New Roman" w:cs="Times New Roman"/>
          <w:sz w:val="24"/>
          <w:szCs w:val="24"/>
        </w:rPr>
        <w:t>renja mjere, nisu ostvareni</w:t>
      </w:r>
      <w:r w:rsidR="0081542C">
        <w:rPr>
          <w:rFonts w:ascii="Times New Roman" w:hAnsi="Times New Roman" w:cs="Times New Roman"/>
          <w:sz w:val="24"/>
          <w:szCs w:val="24"/>
        </w:rPr>
        <w:t xml:space="preserve"> te se ova mjera nalazi u statusu kašnjenja.</w:t>
      </w:r>
    </w:p>
    <w:p w14:paraId="2729F644" w14:textId="2F1F15D7" w:rsidR="006B7565" w:rsidRPr="006B7565" w:rsidRDefault="006B7565" w:rsidP="006B75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565">
        <w:rPr>
          <w:rFonts w:ascii="Times New Roman" w:hAnsi="Times New Roman" w:cs="Times New Roman"/>
          <w:i/>
          <w:sz w:val="24"/>
          <w:szCs w:val="24"/>
        </w:rPr>
        <w:t xml:space="preserve">Iznos </w:t>
      </w:r>
      <w:r w:rsidRPr="00315A1C">
        <w:rPr>
          <w:rFonts w:ascii="Times New Roman" w:hAnsi="Times New Roman" w:cs="Times New Roman"/>
          <w:i/>
          <w:sz w:val="24"/>
          <w:szCs w:val="24"/>
        </w:rPr>
        <w:t>utrošenih proračunskih sredstava</w:t>
      </w:r>
      <w:r w:rsidRPr="000D328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07DDD">
        <w:rPr>
          <w:rFonts w:ascii="Times New Roman" w:hAnsi="Times New Roman" w:cs="Times New Roman"/>
          <w:i/>
          <w:sz w:val="24"/>
          <w:szCs w:val="24"/>
        </w:rPr>
        <w:t>n/p</w:t>
      </w:r>
    </w:p>
    <w:p w14:paraId="6F16A3AB" w14:textId="77777777" w:rsidR="00380546" w:rsidRDefault="006B7565" w:rsidP="006B75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565">
        <w:rPr>
          <w:rFonts w:ascii="Times New Roman" w:hAnsi="Times New Roman" w:cs="Times New Roman"/>
          <w:i/>
          <w:sz w:val="24"/>
          <w:szCs w:val="24"/>
        </w:rPr>
        <w:t xml:space="preserve">Izvor: Proračunski program 2306, proračunske aktivnosti: </w:t>
      </w:r>
      <w:r w:rsidR="00380546" w:rsidRPr="00380546">
        <w:rPr>
          <w:rFonts w:ascii="Times New Roman" w:hAnsi="Times New Roman" w:cs="Times New Roman"/>
          <w:i/>
          <w:sz w:val="24"/>
          <w:szCs w:val="24"/>
        </w:rPr>
        <w:t>A862028, A862034 i K862017</w:t>
      </w:r>
    </w:p>
    <w:p w14:paraId="57AEE442" w14:textId="366F838E" w:rsidR="0081542C" w:rsidRDefault="006B7565" w:rsidP="006B75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565">
        <w:rPr>
          <w:rFonts w:ascii="Times New Roman" w:hAnsi="Times New Roman" w:cs="Times New Roman"/>
          <w:i/>
          <w:sz w:val="24"/>
          <w:szCs w:val="24"/>
        </w:rPr>
        <w:t>Nositelj provedbe: Glavno tajništvo i Sektor za integraciju i statusna pitanja HIRH</w:t>
      </w:r>
    </w:p>
    <w:p w14:paraId="1DAFC62B" w14:textId="0915D8B4" w:rsidR="006B7565" w:rsidRPr="006B7565" w:rsidRDefault="0081542C" w:rsidP="006B75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Status provedbe mjere: Kašnjenje</w:t>
      </w:r>
      <w:r w:rsidR="006B7565" w:rsidRPr="006B756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5CEA952" w14:textId="77777777" w:rsidR="008C472D" w:rsidRDefault="008C472D" w:rsidP="008C472D"/>
    <w:p w14:paraId="5F205D13" w14:textId="77777777" w:rsidR="0081542C" w:rsidRPr="0081542C" w:rsidRDefault="0081542C" w:rsidP="0081542C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154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11. </w:t>
      </w:r>
      <w:r w:rsidRPr="008154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Poticanje gospodarske suradnje s HIRH</w:t>
      </w:r>
    </w:p>
    <w:p w14:paraId="779F90A5" w14:textId="4E8E95F7" w:rsidR="0081542C" w:rsidRPr="0081542C" w:rsidRDefault="0081542C" w:rsidP="0080646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542C">
        <w:rPr>
          <w:rFonts w:ascii="Times New Roman" w:hAnsi="Times New Roman" w:cs="Times New Roman"/>
          <w:iCs/>
          <w:sz w:val="24"/>
          <w:szCs w:val="24"/>
        </w:rPr>
        <w:t xml:space="preserve">Poticanje gospodarske suradnje s HIRH uključuje podupiranje, pospješivanje i promociju gospodarskih aktivnosti HIRH kao dijela </w:t>
      </w:r>
      <w:r w:rsidR="0080646B">
        <w:rPr>
          <w:rFonts w:ascii="Times New Roman" w:hAnsi="Times New Roman" w:cs="Times New Roman"/>
          <w:iCs/>
          <w:sz w:val="24"/>
          <w:szCs w:val="24"/>
        </w:rPr>
        <w:t xml:space="preserve">ukupnih </w:t>
      </w:r>
      <w:r w:rsidRPr="0081542C">
        <w:rPr>
          <w:rFonts w:ascii="Times New Roman" w:hAnsi="Times New Roman" w:cs="Times New Roman"/>
          <w:iCs/>
          <w:sz w:val="24"/>
          <w:szCs w:val="24"/>
        </w:rPr>
        <w:t xml:space="preserve">odnosa RH s HIRH. Kroz </w:t>
      </w:r>
      <w:r w:rsidR="0080646B">
        <w:rPr>
          <w:rFonts w:ascii="Times New Roman" w:hAnsi="Times New Roman" w:cs="Times New Roman"/>
          <w:iCs/>
          <w:sz w:val="24"/>
          <w:szCs w:val="24"/>
        </w:rPr>
        <w:t xml:space="preserve">provedbu </w:t>
      </w:r>
      <w:r w:rsidRPr="0081542C">
        <w:rPr>
          <w:rFonts w:ascii="Times New Roman" w:hAnsi="Times New Roman" w:cs="Times New Roman"/>
          <w:iCs/>
          <w:sz w:val="24"/>
          <w:szCs w:val="24"/>
        </w:rPr>
        <w:t>mjer</w:t>
      </w:r>
      <w:r w:rsidR="0080646B">
        <w:rPr>
          <w:rFonts w:ascii="Times New Roman" w:hAnsi="Times New Roman" w:cs="Times New Roman"/>
          <w:iCs/>
          <w:sz w:val="24"/>
          <w:szCs w:val="24"/>
        </w:rPr>
        <w:t>e</w:t>
      </w:r>
      <w:r w:rsidRPr="0081542C">
        <w:rPr>
          <w:rFonts w:ascii="Times New Roman" w:hAnsi="Times New Roman" w:cs="Times New Roman"/>
          <w:iCs/>
          <w:sz w:val="24"/>
          <w:szCs w:val="24"/>
        </w:rPr>
        <w:t xml:space="preserve"> se jačaju investicijski potencijali HIRH, njihov položaj i utjecaj u lokalnim sredinama što doprinosi privlačnosti RH kao poslovne i ulagačke destinacije, kao države i partnera za gospodarsku suradnju, za jačanje trgovinske razmjene, posebice izvoza roba i usluga RH i za turizam. </w:t>
      </w:r>
      <w:r w:rsidR="0080646B">
        <w:rPr>
          <w:rFonts w:ascii="Times New Roman" w:hAnsi="Times New Roman" w:cs="Times New Roman"/>
          <w:iCs/>
          <w:sz w:val="24"/>
          <w:szCs w:val="24"/>
        </w:rPr>
        <w:t xml:space="preserve">U cilju navedenog, Središnji državni ured podupire gospodarske projekte HIRH koji uključuju primarnu, sekundarnu i tercijarnu gospodarsku djelatnost, a u izvještajnom razdoblju (su)financirano je 115 gospodarskih projekata. Dodatnu važnu komponentu predstavljaju susreti na događanjima i forumima vezanim uz gospodarsku suradnju s hrvatskim poduzetnicima izvan Hrvatske, a tijekom 2023. sudjelovalo se na </w:t>
      </w:r>
      <w:r w:rsidR="005D18C4">
        <w:rPr>
          <w:rFonts w:ascii="Times New Roman" w:hAnsi="Times New Roman" w:cs="Times New Roman"/>
          <w:iCs/>
          <w:sz w:val="24"/>
          <w:szCs w:val="24"/>
        </w:rPr>
        <w:t>šest</w:t>
      </w:r>
      <w:r w:rsidR="0080646B">
        <w:rPr>
          <w:rFonts w:ascii="Times New Roman" w:hAnsi="Times New Roman" w:cs="Times New Roman"/>
          <w:iCs/>
          <w:sz w:val="24"/>
          <w:szCs w:val="24"/>
        </w:rPr>
        <w:t xml:space="preserve"> takv</w:t>
      </w:r>
      <w:r w:rsidR="005D18C4">
        <w:rPr>
          <w:rFonts w:ascii="Times New Roman" w:hAnsi="Times New Roman" w:cs="Times New Roman"/>
          <w:iCs/>
          <w:sz w:val="24"/>
          <w:szCs w:val="24"/>
        </w:rPr>
        <w:t>ih</w:t>
      </w:r>
      <w:r w:rsidR="0080646B">
        <w:rPr>
          <w:rFonts w:ascii="Times New Roman" w:hAnsi="Times New Roman" w:cs="Times New Roman"/>
          <w:iCs/>
          <w:sz w:val="24"/>
          <w:szCs w:val="24"/>
        </w:rPr>
        <w:t xml:space="preserve"> događanja koja su i izravno potpomognuta.</w:t>
      </w:r>
    </w:p>
    <w:p w14:paraId="7705EFA4" w14:textId="2E8FA832" w:rsidR="0081542C" w:rsidRPr="00315A1C" w:rsidRDefault="0081542C" w:rsidP="008154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>Iznos utrošenih proračunskih sredstava</w:t>
      </w:r>
      <w:r w:rsidRPr="000D328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711E9" w:rsidRPr="00C711E9">
        <w:rPr>
          <w:rFonts w:ascii="Times New Roman" w:hAnsi="Times New Roman" w:cs="Times New Roman"/>
          <w:i/>
          <w:sz w:val="24"/>
          <w:szCs w:val="24"/>
        </w:rPr>
        <w:t>815</w:t>
      </w:r>
      <w:r w:rsidR="00C711E9">
        <w:rPr>
          <w:rFonts w:ascii="Times New Roman" w:hAnsi="Times New Roman" w:cs="Times New Roman"/>
          <w:i/>
          <w:sz w:val="24"/>
          <w:szCs w:val="24"/>
        </w:rPr>
        <w:t>.</w:t>
      </w:r>
      <w:r w:rsidR="00C711E9" w:rsidRPr="00C711E9">
        <w:rPr>
          <w:rFonts w:ascii="Times New Roman" w:hAnsi="Times New Roman" w:cs="Times New Roman"/>
          <w:i/>
          <w:sz w:val="24"/>
          <w:szCs w:val="24"/>
        </w:rPr>
        <w:t>900</w:t>
      </w:r>
      <w:r w:rsidR="00C711E9">
        <w:rPr>
          <w:rFonts w:ascii="Times New Roman" w:hAnsi="Times New Roman" w:cs="Times New Roman"/>
          <w:i/>
          <w:sz w:val="24"/>
          <w:szCs w:val="24"/>
        </w:rPr>
        <w:t>,00</w:t>
      </w:r>
      <w:r>
        <w:rPr>
          <w:rFonts w:ascii="Times New Roman" w:hAnsi="Times New Roman" w:cs="Times New Roman"/>
          <w:i/>
          <w:sz w:val="24"/>
          <w:szCs w:val="24"/>
        </w:rPr>
        <w:t xml:space="preserve"> €</w:t>
      </w:r>
    </w:p>
    <w:p w14:paraId="37E762A0" w14:textId="2127F487" w:rsidR="0081542C" w:rsidRPr="0081542C" w:rsidRDefault="0081542C" w:rsidP="008154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42C">
        <w:rPr>
          <w:rFonts w:ascii="Times New Roman" w:hAnsi="Times New Roman" w:cs="Times New Roman"/>
          <w:i/>
          <w:sz w:val="24"/>
          <w:szCs w:val="24"/>
        </w:rPr>
        <w:t>Izvor: Proračunski program 2306, proračunske aktivnosti: A862006, A862011, A862018, A862020 i A862029</w:t>
      </w:r>
    </w:p>
    <w:p w14:paraId="42BF5EC1" w14:textId="77777777" w:rsidR="0081542C" w:rsidRDefault="0081542C" w:rsidP="008154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42C">
        <w:rPr>
          <w:rFonts w:ascii="Times New Roman" w:hAnsi="Times New Roman" w:cs="Times New Roman"/>
          <w:i/>
          <w:sz w:val="24"/>
          <w:szCs w:val="24"/>
        </w:rPr>
        <w:t>Nositelj provedbe: Sektor za Hrvate u Bosni i Hercegovini, Sektor za hrvatsku nacionalnu manjinu i Sektor za hrvatsko iseljeništvo</w:t>
      </w:r>
    </w:p>
    <w:p w14:paraId="49CF7B7F" w14:textId="73A5BF5D" w:rsidR="0080646B" w:rsidRPr="00315A1C" w:rsidRDefault="0080646B" w:rsidP="008064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 xml:space="preserve">Status provedbe mjere: </w:t>
      </w:r>
      <w:r>
        <w:rPr>
          <w:rFonts w:ascii="Times New Roman" w:hAnsi="Times New Roman" w:cs="Times New Roman"/>
          <w:i/>
          <w:sz w:val="24"/>
          <w:szCs w:val="24"/>
        </w:rPr>
        <w:t>U tijeku</w:t>
      </w:r>
    </w:p>
    <w:p w14:paraId="2E01A38B" w14:textId="77777777" w:rsidR="0081542C" w:rsidRPr="0081542C" w:rsidRDefault="0081542C" w:rsidP="008154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C19395" w14:textId="77777777" w:rsidR="00FF72E7" w:rsidRPr="00FF72E7" w:rsidRDefault="00FF72E7" w:rsidP="00FF72E7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F72E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12. </w:t>
      </w:r>
      <w:r w:rsidRPr="00FF72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Jačanje međuresorne suradnje  institucionalnih nositelja odnosa i suradnje RH s HIRH</w:t>
      </w:r>
    </w:p>
    <w:p w14:paraId="63032070" w14:textId="77777777" w:rsidR="00FF72E7" w:rsidRDefault="00FF72E7" w:rsidP="00FF72E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Svrha ove mjere jest</w:t>
      </w:r>
      <w:r w:rsidRPr="00FF72E7">
        <w:rPr>
          <w:rFonts w:ascii="Times New Roman" w:hAnsi="Times New Roman" w:cs="Times New Roman"/>
          <w:iCs/>
          <w:sz w:val="24"/>
          <w:szCs w:val="24"/>
        </w:rPr>
        <w:t xml:space="preserve"> djelotvorn</w:t>
      </w:r>
      <w:r>
        <w:rPr>
          <w:rFonts w:ascii="Times New Roman" w:hAnsi="Times New Roman" w:cs="Times New Roman"/>
          <w:iCs/>
          <w:sz w:val="24"/>
          <w:szCs w:val="24"/>
        </w:rPr>
        <w:t>ij</w:t>
      </w:r>
      <w:r w:rsidRPr="00FF72E7">
        <w:rPr>
          <w:rFonts w:ascii="Times New Roman" w:hAnsi="Times New Roman" w:cs="Times New Roman"/>
          <w:iCs/>
          <w:sz w:val="24"/>
          <w:szCs w:val="24"/>
        </w:rPr>
        <w:t>e i učinkovit</w:t>
      </w:r>
      <w:r>
        <w:rPr>
          <w:rFonts w:ascii="Times New Roman" w:hAnsi="Times New Roman" w:cs="Times New Roman"/>
          <w:iCs/>
          <w:sz w:val="24"/>
          <w:szCs w:val="24"/>
        </w:rPr>
        <w:t>ije</w:t>
      </w:r>
      <w:r w:rsidRPr="00FF72E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povezivanje institucija u</w:t>
      </w:r>
      <w:r w:rsidRPr="00FF72E7">
        <w:rPr>
          <w:rFonts w:ascii="Times New Roman" w:hAnsi="Times New Roman" w:cs="Times New Roman"/>
          <w:iCs/>
          <w:sz w:val="24"/>
          <w:szCs w:val="24"/>
        </w:rPr>
        <w:t xml:space="preserve"> Republici Hrvatskoj </w:t>
      </w:r>
      <w:r>
        <w:rPr>
          <w:rFonts w:ascii="Times New Roman" w:hAnsi="Times New Roman" w:cs="Times New Roman"/>
          <w:iCs/>
          <w:sz w:val="24"/>
          <w:szCs w:val="24"/>
        </w:rPr>
        <w:t>i jačanje</w:t>
      </w:r>
      <w:r w:rsidRPr="00FF72E7">
        <w:rPr>
          <w:rFonts w:ascii="Times New Roman" w:hAnsi="Times New Roman" w:cs="Times New Roman"/>
          <w:iCs/>
          <w:sz w:val="24"/>
          <w:szCs w:val="24"/>
        </w:rPr>
        <w:t xml:space="preserve"> međuresorn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 w:rsidRPr="00FF72E7">
        <w:rPr>
          <w:rFonts w:ascii="Times New Roman" w:hAnsi="Times New Roman" w:cs="Times New Roman"/>
          <w:iCs/>
          <w:sz w:val="24"/>
          <w:szCs w:val="24"/>
        </w:rPr>
        <w:t xml:space="preserve"> komunikacij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 w:rsidRPr="00FF72E7">
        <w:rPr>
          <w:rFonts w:ascii="Times New Roman" w:hAnsi="Times New Roman" w:cs="Times New Roman"/>
          <w:iCs/>
          <w:sz w:val="24"/>
          <w:szCs w:val="24"/>
        </w:rPr>
        <w:t>, suradnj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 w:rsidRPr="00FF72E7">
        <w:rPr>
          <w:rFonts w:ascii="Times New Roman" w:hAnsi="Times New Roman" w:cs="Times New Roman"/>
          <w:iCs/>
          <w:sz w:val="24"/>
          <w:szCs w:val="24"/>
        </w:rPr>
        <w:t xml:space="preserve"> i partnerstv</w:t>
      </w:r>
      <w:r>
        <w:rPr>
          <w:rFonts w:ascii="Times New Roman" w:hAnsi="Times New Roman" w:cs="Times New Roman"/>
          <w:iCs/>
          <w:sz w:val="24"/>
          <w:szCs w:val="24"/>
        </w:rPr>
        <w:t>a</w:t>
      </w:r>
      <w:r w:rsidRPr="00FF72E7">
        <w:rPr>
          <w:rFonts w:ascii="Times New Roman" w:hAnsi="Times New Roman" w:cs="Times New Roman"/>
          <w:iCs/>
          <w:sz w:val="24"/>
          <w:szCs w:val="24"/>
        </w:rPr>
        <w:t xml:space="preserve"> između propisanih nositelja odnosa i suradnje s HIRH. </w:t>
      </w:r>
      <w:r>
        <w:rPr>
          <w:rFonts w:ascii="Times New Roman" w:hAnsi="Times New Roman" w:cs="Times New Roman"/>
          <w:iCs/>
          <w:sz w:val="24"/>
          <w:szCs w:val="24"/>
        </w:rPr>
        <w:t xml:space="preserve">Stoga se potiče snažnija suradnja ključnih institucionalnih čimbenika u tom području, kako bi i rezultati zajedničkog rada bili učinkovitiji. </w:t>
      </w:r>
      <w:r w:rsidRPr="00FF72E7">
        <w:rPr>
          <w:rFonts w:ascii="Times New Roman" w:hAnsi="Times New Roman" w:cs="Times New Roman"/>
          <w:iCs/>
          <w:sz w:val="24"/>
          <w:szCs w:val="24"/>
        </w:rPr>
        <w:t>Tijekom 2023. održano je 8 sjednica Odbora Hrvatskog sabora za HIRH, u lipnju je održana druga plenarna sjednica Savjeta Vlade</w:t>
      </w:r>
      <w:r>
        <w:rPr>
          <w:rFonts w:ascii="Times New Roman" w:hAnsi="Times New Roman" w:cs="Times New Roman"/>
          <w:iCs/>
          <w:sz w:val="24"/>
          <w:szCs w:val="24"/>
        </w:rPr>
        <w:t xml:space="preserve"> za Hrvate izvan RH</w:t>
      </w:r>
      <w:r w:rsidRPr="00FF72E7">
        <w:rPr>
          <w:rFonts w:ascii="Times New Roman" w:hAnsi="Times New Roman" w:cs="Times New Roman"/>
          <w:iCs/>
          <w:sz w:val="24"/>
          <w:szCs w:val="24"/>
        </w:rPr>
        <w:t>, a Upravno vijeće HMI don</w:t>
      </w:r>
      <w:r>
        <w:rPr>
          <w:rFonts w:ascii="Times New Roman" w:hAnsi="Times New Roman" w:cs="Times New Roman"/>
          <w:iCs/>
          <w:sz w:val="24"/>
          <w:szCs w:val="24"/>
        </w:rPr>
        <w:t>i</w:t>
      </w:r>
      <w:r w:rsidRPr="00FF72E7">
        <w:rPr>
          <w:rFonts w:ascii="Times New Roman" w:hAnsi="Times New Roman" w:cs="Times New Roman"/>
          <w:iCs/>
          <w:sz w:val="24"/>
          <w:szCs w:val="24"/>
        </w:rPr>
        <w:t>jelo je u prosincu Odluku o usvajanju mjera godišnjeg plana rada za 2024. kojim je predviđeno ostvarenje 48 programa u izravnoj organizaciji i suorganizaciji sa organizacijama HIRH.</w:t>
      </w:r>
    </w:p>
    <w:p w14:paraId="3DB224A3" w14:textId="1C7CB403" w:rsidR="00FF72E7" w:rsidRDefault="00FF72E7" w:rsidP="00FF72E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0" w:name="_Hlk162531774"/>
      <w:r w:rsidRPr="008C472D">
        <w:rPr>
          <w:rFonts w:ascii="Times New Roman" w:hAnsi="Times New Roman" w:cs="Times New Roman"/>
          <w:i/>
          <w:sz w:val="24"/>
          <w:szCs w:val="24"/>
        </w:rPr>
        <w:t>Iznos</w:t>
      </w:r>
      <w:r>
        <w:rPr>
          <w:rFonts w:ascii="Times New Roman" w:hAnsi="Times New Roman" w:cs="Times New Roman"/>
          <w:i/>
          <w:sz w:val="24"/>
          <w:szCs w:val="24"/>
        </w:rPr>
        <w:t xml:space="preserve"> utrošenih proračunskih sredstava</w:t>
      </w:r>
      <w:r w:rsidRPr="00FF72E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711E9" w:rsidRPr="00C711E9">
        <w:rPr>
          <w:rFonts w:ascii="Times New Roman" w:hAnsi="Times New Roman" w:cs="Times New Roman"/>
          <w:i/>
          <w:sz w:val="24"/>
          <w:szCs w:val="24"/>
        </w:rPr>
        <w:t>1</w:t>
      </w:r>
      <w:r w:rsidR="00C711E9">
        <w:rPr>
          <w:rFonts w:ascii="Times New Roman" w:hAnsi="Times New Roman" w:cs="Times New Roman"/>
          <w:i/>
          <w:sz w:val="24"/>
          <w:szCs w:val="24"/>
        </w:rPr>
        <w:t>.</w:t>
      </w:r>
      <w:r w:rsidR="00C711E9" w:rsidRPr="00C711E9">
        <w:rPr>
          <w:rFonts w:ascii="Times New Roman" w:hAnsi="Times New Roman" w:cs="Times New Roman"/>
          <w:i/>
          <w:sz w:val="24"/>
          <w:szCs w:val="24"/>
        </w:rPr>
        <w:t>413</w:t>
      </w:r>
      <w:r w:rsidR="00C711E9">
        <w:rPr>
          <w:rFonts w:ascii="Times New Roman" w:hAnsi="Times New Roman" w:cs="Times New Roman"/>
          <w:i/>
          <w:sz w:val="24"/>
          <w:szCs w:val="24"/>
        </w:rPr>
        <w:t>.</w:t>
      </w:r>
      <w:r w:rsidR="00C711E9" w:rsidRPr="00C711E9">
        <w:rPr>
          <w:rFonts w:ascii="Times New Roman" w:hAnsi="Times New Roman" w:cs="Times New Roman"/>
          <w:i/>
          <w:sz w:val="24"/>
          <w:szCs w:val="24"/>
        </w:rPr>
        <w:t>577,5</w:t>
      </w:r>
      <w:r w:rsidR="00C711E9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€</w:t>
      </w:r>
    </w:p>
    <w:bookmarkEnd w:id="20"/>
    <w:p w14:paraId="616C38AC" w14:textId="4BDECED8" w:rsidR="00FF72E7" w:rsidRPr="00FF72E7" w:rsidRDefault="00FF72E7" w:rsidP="00FF72E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2E7">
        <w:rPr>
          <w:rFonts w:ascii="Times New Roman" w:hAnsi="Times New Roman" w:cs="Times New Roman"/>
          <w:i/>
          <w:sz w:val="24"/>
          <w:szCs w:val="24"/>
        </w:rPr>
        <w:t xml:space="preserve">Izvor: Proračunski program 2306, proračunske aktivnosti: A862022, A565022 i A565058 </w:t>
      </w:r>
    </w:p>
    <w:p w14:paraId="3470E350" w14:textId="77777777" w:rsidR="00FF72E7" w:rsidRDefault="00FF72E7" w:rsidP="00FF72E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2E7">
        <w:rPr>
          <w:rFonts w:ascii="Times New Roman" w:hAnsi="Times New Roman" w:cs="Times New Roman"/>
          <w:i/>
          <w:sz w:val="24"/>
          <w:szCs w:val="24"/>
        </w:rPr>
        <w:t>Nositelj provedbe: Kabinet državnog tajnika</w:t>
      </w:r>
    </w:p>
    <w:p w14:paraId="3D151C8D" w14:textId="631B96B1" w:rsidR="00FF72E7" w:rsidRPr="00315A1C" w:rsidRDefault="00FF72E7" w:rsidP="00FF72E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1" w:name="_Hlk162531785"/>
      <w:r w:rsidRPr="00315A1C">
        <w:rPr>
          <w:rFonts w:ascii="Times New Roman" w:hAnsi="Times New Roman" w:cs="Times New Roman"/>
          <w:i/>
          <w:sz w:val="24"/>
          <w:szCs w:val="24"/>
        </w:rPr>
        <w:t xml:space="preserve">Status provedbe mjere: </w:t>
      </w:r>
      <w:r>
        <w:rPr>
          <w:rFonts w:ascii="Times New Roman" w:hAnsi="Times New Roman" w:cs="Times New Roman"/>
          <w:i/>
          <w:sz w:val="24"/>
          <w:szCs w:val="24"/>
        </w:rPr>
        <w:t>Provedeno</w:t>
      </w:r>
    </w:p>
    <w:bookmarkEnd w:id="21"/>
    <w:p w14:paraId="5F467284" w14:textId="77777777" w:rsidR="0081542C" w:rsidRPr="0081542C" w:rsidRDefault="0081542C" w:rsidP="008C472D">
      <w:pPr>
        <w:rPr>
          <w:rFonts w:ascii="Times New Roman" w:hAnsi="Times New Roman" w:cs="Times New Roman"/>
          <w:sz w:val="24"/>
          <w:szCs w:val="24"/>
        </w:rPr>
      </w:pPr>
    </w:p>
    <w:p w14:paraId="7A43D9AF" w14:textId="77777777" w:rsidR="00FF72E7" w:rsidRDefault="00B03DAA" w:rsidP="00FF72E7">
      <w:pPr>
        <w:pStyle w:val="Naslov2"/>
        <w:numPr>
          <w:ilvl w:val="1"/>
          <w:numId w:val="0"/>
        </w:numPr>
        <w:jc w:val="both"/>
        <w:rPr>
          <w:sz w:val="26"/>
        </w:rPr>
      </w:pPr>
      <w:bookmarkStart w:id="22" w:name="_Toc79664750"/>
      <w:bookmarkStart w:id="23" w:name="_Toc163208507"/>
      <w:r w:rsidRPr="00315A1C">
        <w:rPr>
          <w:sz w:val="26"/>
        </w:rPr>
        <w:t>2</w:t>
      </w:r>
      <w:r w:rsidR="0005042C" w:rsidRPr="00315A1C">
        <w:rPr>
          <w:sz w:val="26"/>
        </w:rPr>
        <w:t xml:space="preserve">.3. Mjere s ciljem </w:t>
      </w:r>
      <w:bookmarkStart w:id="24" w:name="_Toc79664751"/>
      <w:bookmarkEnd w:id="22"/>
      <w:r w:rsidR="00FF72E7">
        <w:rPr>
          <w:sz w:val="26"/>
        </w:rPr>
        <w:t>p</w:t>
      </w:r>
      <w:r w:rsidR="00FF72E7" w:rsidRPr="00FF72E7">
        <w:rPr>
          <w:sz w:val="26"/>
        </w:rPr>
        <w:t>ovratk</w:t>
      </w:r>
      <w:r w:rsidR="00FF72E7">
        <w:rPr>
          <w:sz w:val="26"/>
        </w:rPr>
        <w:t>a</w:t>
      </w:r>
      <w:r w:rsidR="00FF72E7" w:rsidRPr="00FF72E7">
        <w:rPr>
          <w:sz w:val="26"/>
        </w:rPr>
        <w:t xml:space="preserve"> hrvatskog iseljeništva/dijaspore i njihovih potomaka u RH</w:t>
      </w:r>
      <w:bookmarkEnd w:id="23"/>
    </w:p>
    <w:bookmarkEnd w:id="24"/>
    <w:p w14:paraId="2233EB06" w14:textId="77777777" w:rsidR="00A719BD" w:rsidRDefault="00A719BD" w:rsidP="008E231F">
      <w:pPr>
        <w:spacing w:after="0"/>
        <w:rPr>
          <w:rStyle w:val="Neupadljivoisticanje"/>
          <w:rFonts w:eastAsiaTheme="majorEastAsia" w:cstheme="majorBidi"/>
          <w:iCs w:val="0"/>
          <w:szCs w:val="24"/>
        </w:rPr>
      </w:pPr>
      <w:r w:rsidRPr="00A719BD">
        <w:rPr>
          <w:rStyle w:val="Neupadljivoisticanje"/>
          <w:rFonts w:eastAsiaTheme="majorEastAsia" w:cstheme="majorBidi"/>
          <w:iCs w:val="0"/>
          <w:szCs w:val="24"/>
        </w:rPr>
        <w:t>13. Ostvarenje poticajnoga okruženja za povratak/useljavanje hrvatskog iseljeništva/dijaspore</w:t>
      </w:r>
    </w:p>
    <w:p w14:paraId="17C60729" w14:textId="77777777" w:rsidR="00A719BD" w:rsidRPr="00A719BD" w:rsidRDefault="00A719BD" w:rsidP="00A719BD">
      <w:pPr>
        <w:spacing w:after="0"/>
        <w:jc w:val="both"/>
        <w:rPr>
          <w:rStyle w:val="Neupadljivoisticanje"/>
          <w:rFonts w:eastAsiaTheme="majorEastAsia" w:cstheme="majorBidi"/>
          <w:iCs w:val="0"/>
          <w:szCs w:val="24"/>
        </w:rPr>
      </w:pPr>
    </w:p>
    <w:p w14:paraId="53176BC7" w14:textId="653F5498" w:rsidR="00A719BD" w:rsidRPr="00B60CE4" w:rsidRDefault="00A719BD" w:rsidP="00A719BD">
      <w:pPr>
        <w:spacing w:after="0"/>
        <w:jc w:val="both"/>
        <w:rPr>
          <w:rStyle w:val="Neupadljivoisticanje"/>
          <w:rFonts w:eastAsiaTheme="majorEastAsia" w:cstheme="majorBidi"/>
          <w:b w:val="0"/>
          <w:bCs/>
          <w:i w:val="0"/>
          <w:szCs w:val="24"/>
        </w:rPr>
      </w:pPr>
      <w:r w:rsidRPr="00B60CE4">
        <w:rPr>
          <w:rStyle w:val="Neupadljivoisticanje"/>
          <w:rFonts w:eastAsiaTheme="majorEastAsia" w:cstheme="majorBidi"/>
          <w:b w:val="0"/>
          <w:bCs/>
          <w:i w:val="0"/>
          <w:szCs w:val="24"/>
        </w:rPr>
        <w:t>S ciljem povratka hrvatskih iseljenika i njihovih potomaka u RH, kontinuirano se provod</w:t>
      </w:r>
      <w:r w:rsidR="00B60CE4" w:rsidRPr="00B60CE4">
        <w:rPr>
          <w:rStyle w:val="Neupadljivoisticanje"/>
          <w:rFonts w:eastAsiaTheme="majorEastAsia" w:cstheme="majorBidi"/>
          <w:b w:val="0"/>
          <w:bCs/>
          <w:i w:val="0"/>
          <w:szCs w:val="24"/>
        </w:rPr>
        <w:t xml:space="preserve">e </w:t>
      </w:r>
      <w:r w:rsidRPr="00B60CE4">
        <w:rPr>
          <w:rStyle w:val="Neupadljivoisticanje"/>
          <w:rFonts w:eastAsiaTheme="majorEastAsia" w:cstheme="majorBidi"/>
          <w:b w:val="0"/>
          <w:bCs/>
          <w:i w:val="0"/>
          <w:szCs w:val="24"/>
        </w:rPr>
        <w:t xml:space="preserve"> aktivnosti </w:t>
      </w:r>
      <w:r w:rsidR="00B60CE4" w:rsidRPr="00B60CE4">
        <w:rPr>
          <w:rStyle w:val="Neupadljivoisticanje"/>
          <w:rFonts w:eastAsiaTheme="majorEastAsia" w:cstheme="majorBidi"/>
          <w:b w:val="0"/>
          <w:bCs/>
          <w:i w:val="0"/>
          <w:szCs w:val="24"/>
        </w:rPr>
        <w:t xml:space="preserve">kojima se </w:t>
      </w:r>
      <w:r w:rsidRPr="00B60CE4">
        <w:rPr>
          <w:rStyle w:val="Neupadljivoisticanje"/>
          <w:rFonts w:eastAsiaTheme="majorEastAsia" w:cstheme="majorBidi"/>
          <w:b w:val="0"/>
          <w:bCs/>
          <w:i w:val="0"/>
          <w:szCs w:val="24"/>
        </w:rPr>
        <w:t>unaprjeđ</w:t>
      </w:r>
      <w:r w:rsidR="00B60CE4" w:rsidRPr="00B60CE4">
        <w:rPr>
          <w:rStyle w:val="Neupadljivoisticanje"/>
          <w:rFonts w:eastAsiaTheme="majorEastAsia" w:cstheme="majorBidi"/>
          <w:b w:val="0"/>
          <w:bCs/>
          <w:i w:val="0"/>
          <w:szCs w:val="24"/>
        </w:rPr>
        <w:t>uju</w:t>
      </w:r>
      <w:r w:rsidRPr="00B60CE4">
        <w:rPr>
          <w:rStyle w:val="Neupadljivoisticanje"/>
          <w:rFonts w:eastAsiaTheme="majorEastAsia" w:cstheme="majorBidi"/>
          <w:b w:val="0"/>
          <w:bCs/>
          <w:i w:val="0"/>
          <w:szCs w:val="24"/>
        </w:rPr>
        <w:t xml:space="preserve"> postojeći, </w:t>
      </w:r>
      <w:r w:rsidR="00B60CE4" w:rsidRPr="00B60CE4">
        <w:rPr>
          <w:rStyle w:val="Neupadljivoisticanje"/>
          <w:rFonts w:eastAsiaTheme="majorEastAsia" w:cstheme="majorBidi"/>
          <w:b w:val="0"/>
          <w:bCs/>
          <w:i w:val="0"/>
          <w:szCs w:val="24"/>
        </w:rPr>
        <w:t>te potiče</w:t>
      </w:r>
      <w:r w:rsidRPr="00B60CE4">
        <w:rPr>
          <w:rStyle w:val="Neupadljivoisticanje"/>
          <w:rFonts w:eastAsiaTheme="majorEastAsia" w:cstheme="majorBidi"/>
          <w:b w:val="0"/>
          <w:bCs/>
          <w:i w:val="0"/>
          <w:szCs w:val="24"/>
        </w:rPr>
        <w:t xml:space="preserve"> donošenje novih propisa</w:t>
      </w:r>
      <w:r w:rsidR="00B60CE4" w:rsidRPr="00B60CE4">
        <w:rPr>
          <w:rStyle w:val="Neupadljivoisticanje"/>
          <w:rFonts w:eastAsiaTheme="majorEastAsia" w:cstheme="majorBidi"/>
          <w:b w:val="0"/>
          <w:bCs/>
          <w:i w:val="0"/>
          <w:szCs w:val="24"/>
        </w:rPr>
        <w:t xml:space="preserve"> koji će ubrzati </w:t>
      </w:r>
      <w:r w:rsidRPr="00B60CE4">
        <w:rPr>
          <w:rStyle w:val="Neupadljivoisticanje"/>
          <w:rFonts w:eastAsiaTheme="majorEastAsia" w:cstheme="majorBidi"/>
          <w:b w:val="0"/>
          <w:bCs/>
          <w:i w:val="0"/>
          <w:szCs w:val="24"/>
        </w:rPr>
        <w:t xml:space="preserve"> remigracij</w:t>
      </w:r>
      <w:r w:rsidR="00B60CE4" w:rsidRPr="00B60CE4">
        <w:rPr>
          <w:rStyle w:val="Neupadljivoisticanje"/>
          <w:rFonts w:eastAsiaTheme="majorEastAsia" w:cstheme="majorBidi"/>
          <w:b w:val="0"/>
          <w:bCs/>
          <w:i w:val="0"/>
          <w:szCs w:val="24"/>
        </w:rPr>
        <w:t xml:space="preserve">u i </w:t>
      </w:r>
      <w:r w:rsidRPr="00B60CE4">
        <w:rPr>
          <w:rStyle w:val="Neupadljivoisticanje"/>
          <w:rFonts w:eastAsiaTheme="majorEastAsia" w:cstheme="majorBidi"/>
          <w:b w:val="0"/>
          <w:bCs/>
          <w:i w:val="0"/>
          <w:szCs w:val="24"/>
        </w:rPr>
        <w:t>integracij</w:t>
      </w:r>
      <w:r w:rsidR="00B60CE4" w:rsidRPr="00B60CE4">
        <w:rPr>
          <w:rStyle w:val="Neupadljivoisticanje"/>
          <w:rFonts w:eastAsiaTheme="majorEastAsia" w:cstheme="majorBidi"/>
          <w:b w:val="0"/>
          <w:bCs/>
          <w:i w:val="0"/>
          <w:szCs w:val="24"/>
        </w:rPr>
        <w:t>u</w:t>
      </w:r>
      <w:r w:rsidRPr="00B60CE4">
        <w:rPr>
          <w:rStyle w:val="Neupadljivoisticanje"/>
          <w:rFonts w:eastAsiaTheme="majorEastAsia" w:cstheme="majorBidi"/>
          <w:b w:val="0"/>
          <w:bCs/>
          <w:i w:val="0"/>
          <w:szCs w:val="24"/>
        </w:rPr>
        <w:t xml:space="preserve"> u hrvatsko društvo. Poti</w:t>
      </w:r>
      <w:r w:rsidR="00B60CE4" w:rsidRPr="00B60CE4">
        <w:rPr>
          <w:rStyle w:val="Neupadljivoisticanje"/>
          <w:rFonts w:eastAsiaTheme="majorEastAsia" w:cstheme="majorBidi"/>
          <w:b w:val="0"/>
          <w:bCs/>
          <w:i w:val="0"/>
          <w:szCs w:val="24"/>
        </w:rPr>
        <w:t>če</w:t>
      </w:r>
      <w:r w:rsidRPr="00B60CE4">
        <w:rPr>
          <w:rStyle w:val="Neupadljivoisticanje"/>
          <w:rFonts w:eastAsiaTheme="majorEastAsia" w:cstheme="majorBidi"/>
          <w:b w:val="0"/>
          <w:bCs/>
          <w:i w:val="0"/>
          <w:szCs w:val="24"/>
        </w:rPr>
        <w:t xml:space="preserve"> se sklapanje novih međudržavnih ugovora o socijalnom osiguranju</w:t>
      </w:r>
      <w:r w:rsidR="00B60CE4" w:rsidRPr="00B60CE4">
        <w:rPr>
          <w:rStyle w:val="Neupadljivoisticanje"/>
          <w:rFonts w:eastAsiaTheme="majorEastAsia" w:cstheme="majorBidi"/>
          <w:b w:val="0"/>
          <w:bCs/>
          <w:i w:val="0"/>
          <w:szCs w:val="24"/>
        </w:rPr>
        <w:t xml:space="preserve"> s Argentinskom Republikom i Čileom, a postupci su u tijeku</w:t>
      </w:r>
      <w:r w:rsidR="007A3CED">
        <w:rPr>
          <w:rStyle w:val="Neupadljivoisticanje"/>
          <w:rFonts w:eastAsiaTheme="majorEastAsia" w:cstheme="majorBidi"/>
          <w:b w:val="0"/>
          <w:bCs/>
          <w:i w:val="0"/>
          <w:szCs w:val="24"/>
        </w:rPr>
        <w:t>. P</w:t>
      </w:r>
      <w:r w:rsidR="00B60CE4" w:rsidRPr="00B60CE4">
        <w:rPr>
          <w:rStyle w:val="Neupadljivoisticanje"/>
          <w:rFonts w:eastAsiaTheme="majorEastAsia" w:cstheme="majorBidi"/>
          <w:b w:val="0"/>
          <w:bCs/>
          <w:i w:val="0"/>
          <w:szCs w:val="24"/>
        </w:rPr>
        <w:t>reostale aktivnosti povezane s</w:t>
      </w:r>
      <w:r w:rsidRPr="00B60CE4">
        <w:rPr>
          <w:rStyle w:val="Neupadljivoisticanje"/>
          <w:rFonts w:eastAsiaTheme="majorEastAsia" w:cstheme="majorBidi"/>
          <w:b w:val="0"/>
          <w:bCs/>
          <w:i w:val="0"/>
          <w:szCs w:val="24"/>
        </w:rPr>
        <w:t xml:space="preserve"> osnivanje međuresornog tijela i radne skupine za provedbu i praćenje integracije hrvatskih iseljenika i njihovih potomaka u hrvatsko društvo, </w:t>
      </w:r>
      <w:r w:rsidR="00B60CE4" w:rsidRPr="00B60CE4">
        <w:rPr>
          <w:rStyle w:val="Neupadljivoisticanje"/>
          <w:rFonts w:eastAsiaTheme="majorEastAsia" w:cstheme="majorBidi"/>
          <w:b w:val="0"/>
          <w:bCs/>
          <w:i w:val="0"/>
          <w:szCs w:val="24"/>
        </w:rPr>
        <w:t>planirane tijekom 2024. Organizirano je i šest stručnih događanja za povratnike i useljenike na temu reguliranja boravka, stjecanja hrvatskog državljanstva te zapošljavanja/samozapošljavanja u Republici Hrvatskoj.</w:t>
      </w:r>
    </w:p>
    <w:p w14:paraId="79AB8028" w14:textId="77777777" w:rsidR="00B60CE4" w:rsidRDefault="00B60CE4" w:rsidP="00A719BD">
      <w:pPr>
        <w:spacing w:after="0"/>
        <w:jc w:val="both"/>
        <w:rPr>
          <w:rStyle w:val="Neupadljivoisticanje"/>
          <w:rFonts w:eastAsiaTheme="majorEastAsia" w:cstheme="majorBidi"/>
          <w:b w:val="0"/>
          <w:bCs/>
          <w:i w:val="0"/>
          <w:szCs w:val="24"/>
        </w:rPr>
      </w:pPr>
    </w:p>
    <w:p w14:paraId="621878CB" w14:textId="6A3D5CE7" w:rsidR="00A719BD" w:rsidRDefault="00A719BD" w:rsidP="00A71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5" w:name="_Hlk162531925"/>
      <w:r w:rsidRPr="008C472D">
        <w:rPr>
          <w:rFonts w:ascii="Times New Roman" w:hAnsi="Times New Roman" w:cs="Times New Roman"/>
          <w:i/>
          <w:sz w:val="24"/>
          <w:szCs w:val="24"/>
        </w:rPr>
        <w:t>Iznos</w:t>
      </w:r>
      <w:r>
        <w:rPr>
          <w:rFonts w:ascii="Times New Roman" w:hAnsi="Times New Roman" w:cs="Times New Roman"/>
          <w:i/>
          <w:sz w:val="24"/>
          <w:szCs w:val="24"/>
        </w:rPr>
        <w:t xml:space="preserve"> utrošenih proračunskih sredstava</w:t>
      </w:r>
      <w:r w:rsidRPr="00FF72E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60CE4">
        <w:rPr>
          <w:rFonts w:ascii="Times New Roman" w:hAnsi="Times New Roman" w:cs="Times New Roman"/>
          <w:i/>
          <w:sz w:val="24"/>
          <w:szCs w:val="24"/>
        </w:rPr>
        <w:t>n/p</w:t>
      </w:r>
    </w:p>
    <w:bookmarkEnd w:id="25"/>
    <w:p w14:paraId="1EB151DF" w14:textId="77777777" w:rsidR="00A719BD" w:rsidRPr="00A719BD" w:rsidRDefault="00A719BD" w:rsidP="00A71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9BD">
        <w:rPr>
          <w:rFonts w:ascii="Times New Roman" w:hAnsi="Times New Roman" w:cs="Times New Roman"/>
          <w:i/>
          <w:sz w:val="24"/>
          <w:szCs w:val="24"/>
        </w:rPr>
        <w:t>Izvor: Proračunski program 2306, proračunska aktivnost: A862034</w:t>
      </w:r>
    </w:p>
    <w:p w14:paraId="0E81FC37" w14:textId="139EA411" w:rsidR="00FD29E1" w:rsidRPr="00A719BD" w:rsidRDefault="00A719BD" w:rsidP="00A71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9BD">
        <w:rPr>
          <w:rFonts w:ascii="Times New Roman" w:hAnsi="Times New Roman" w:cs="Times New Roman"/>
          <w:i/>
          <w:sz w:val="24"/>
          <w:szCs w:val="24"/>
        </w:rPr>
        <w:t>Nositelj provedbe: Sektor za integraciju i statusna pitanja</w:t>
      </w:r>
    </w:p>
    <w:p w14:paraId="0363B2BF" w14:textId="6B8D5E34" w:rsidR="00A719BD" w:rsidRPr="00315A1C" w:rsidRDefault="00A719BD" w:rsidP="00A71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6" w:name="_Hlk162531911"/>
      <w:r w:rsidRPr="00315A1C">
        <w:rPr>
          <w:rFonts w:ascii="Times New Roman" w:hAnsi="Times New Roman" w:cs="Times New Roman"/>
          <w:i/>
          <w:sz w:val="24"/>
          <w:szCs w:val="24"/>
        </w:rPr>
        <w:t xml:space="preserve">Status provedbe mjere: </w:t>
      </w:r>
      <w:r w:rsidR="005B7462">
        <w:rPr>
          <w:rFonts w:ascii="Times New Roman" w:hAnsi="Times New Roman" w:cs="Times New Roman"/>
          <w:i/>
          <w:sz w:val="24"/>
          <w:szCs w:val="24"/>
        </w:rPr>
        <w:t>U tijeku</w:t>
      </w:r>
    </w:p>
    <w:bookmarkEnd w:id="26"/>
    <w:p w14:paraId="2BB580D4" w14:textId="77777777" w:rsidR="00E629A9" w:rsidRPr="00315A1C" w:rsidRDefault="00E629A9" w:rsidP="00E62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993494" w14:textId="77777777" w:rsidR="00A719BD" w:rsidRPr="00A719BD" w:rsidRDefault="00A719BD" w:rsidP="00A719BD">
      <w:pPr>
        <w:jc w:val="both"/>
        <w:rPr>
          <w:rStyle w:val="Neupadljivoisticanje"/>
          <w:rFonts w:cs="Times New Roman"/>
        </w:rPr>
      </w:pPr>
      <w:r w:rsidRPr="00A719BD">
        <w:rPr>
          <w:rStyle w:val="Neupadljivoisticanje"/>
          <w:rFonts w:cs="Times New Roman"/>
        </w:rPr>
        <w:t xml:space="preserve">14. </w:t>
      </w:r>
      <w:r w:rsidRPr="00A719BD">
        <w:rPr>
          <w:rFonts w:ascii="Times New Roman" w:hAnsi="Times New Roman" w:cs="Times New Roman"/>
          <w:b/>
          <w:bCs/>
          <w:i/>
          <w:iCs/>
          <w:sz w:val="24"/>
        </w:rPr>
        <w:t>Privlačenje mladih naraštaja iz hrvatskog iseljeništva/dijaspore na dolazak, školovanje i studij u RH</w:t>
      </w:r>
    </w:p>
    <w:p w14:paraId="2782C22C" w14:textId="44156B8A" w:rsidR="00A719BD" w:rsidRPr="00A719BD" w:rsidRDefault="00A719BD" w:rsidP="00A719BD">
      <w:pPr>
        <w:jc w:val="both"/>
        <w:rPr>
          <w:rFonts w:ascii="Times New Roman" w:hAnsi="Times New Roman" w:cs="Times New Roman"/>
          <w:sz w:val="24"/>
          <w:szCs w:val="24"/>
        </w:rPr>
      </w:pPr>
      <w:r w:rsidRPr="00A719BD">
        <w:rPr>
          <w:rFonts w:ascii="Times New Roman" w:hAnsi="Times New Roman" w:cs="Times New Roman"/>
          <w:sz w:val="24"/>
          <w:szCs w:val="24"/>
        </w:rPr>
        <w:t>Provedb</w:t>
      </w:r>
      <w:r w:rsidR="00AB515B">
        <w:rPr>
          <w:rFonts w:ascii="Times New Roman" w:hAnsi="Times New Roman" w:cs="Times New Roman"/>
          <w:sz w:val="24"/>
          <w:szCs w:val="24"/>
        </w:rPr>
        <w:t>a</w:t>
      </w:r>
      <w:r w:rsidRPr="00A719BD">
        <w:rPr>
          <w:rFonts w:ascii="Times New Roman" w:hAnsi="Times New Roman" w:cs="Times New Roman"/>
          <w:sz w:val="24"/>
          <w:szCs w:val="24"/>
        </w:rPr>
        <w:t xml:space="preserve"> ove mjere </w:t>
      </w:r>
      <w:r w:rsidR="00AB515B">
        <w:rPr>
          <w:rFonts w:ascii="Times New Roman" w:hAnsi="Times New Roman" w:cs="Times New Roman"/>
          <w:sz w:val="24"/>
          <w:szCs w:val="24"/>
        </w:rPr>
        <w:t>omogućava</w:t>
      </w:r>
      <w:r w:rsidR="000675BB">
        <w:rPr>
          <w:rFonts w:ascii="Times New Roman" w:hAnsi="Times New Roman" w:cs="Times New Roman"/>
          <w:sz w:val="24"/>
          <w:szCs w:val="24"/>
        </w:rPr>
        <w:t xml:space="preserve"> </w:t>
      </w:r>
      <w:r w:rsidRPr="00A719BD">
        <w:rPr>
          <w:rFonts w:ascii="Times New Roman" w:hAnsi="Times New Roman" w:cs="Times New Roman"/>
          <w:sz w:val="24"/>
          <w:szCs w:val="24"/>
        </w:rPr>
        <w:t xml:space="preserve">približavanje RH mladima u iseljeništvu i njihov dolazak </w:t>
      </w:r>
      <w:r w:rsidR="000675BB">
        <w:rPr>
          <w:rFonts w:ascii="Times New Roman" w:hAnsi="Times New Roman" w:cs="Times New Roman"/>
          <w:sz w:val="24"/>
          <w:szCs w:val="24"/>
        </w:rPr>
        <w:t>u organizirane tematske posjete, boravak,</w:t>
      </w:r>
      <w:r w:rsidRPr="00A719BD">
        <w:rPr>
          <w:rFonts w:ascii="Times New Roman" w:hAnsi="Times New Roman" w:cs="Times New Roman"/>
          <w:sz w:val="24"/>
          <w:szCs w:val="24"/>
        </w:rPr>
        <w:t xml:space="preserve"> školovanje i studij u RH. Putem </w:t>
      </w:r>
      <w:r w:rsidR="000675BB">
        <w:rPr>
          <w:rFonts w:ascii="Times New Roman" w:hAnsi="Times New Roman" w:cs="Times New Roman"/>
          <w:sz w:val="24"/>
          <w:szCs w:val="24"/>
        </w:rPr>
        <w:t xml:space="preserve">nekoliko </w:t>
      </w:r>
      <w:r w:rsidRPr="00A719BD">
        <w:rPr>
          <w:rFonts w:ascii="Times New Roman" w:hAnsi="Times New Roman" w:cs="Times New Roman"/>
          <w:sz w:val="24"/>
          <w:szCs w:val="24"/>
        </w:rPr>
        <w:t xml:space="preserve">osmišljenih i organiziranih programa dolazaka u RH od strane SDUHIRH-a i HMI, koji obuhvaćaju iskustvena putovanja, škole hrvatskog jezika, različite kulturne i obrazovne programe </w:t>
      </w:r>
      <w:r w:rsidR="000675BB">
        <w:rPr>
          <w:rFonts w:ascii="Times New Roman" w:hAnsi="Times New Roman" w:cs="Times New Roman"/>
          <w:sz w:val="24"/>
          <w:szCs w:val="24"/>
        </w:rPr>
        <w:t xml:space="preserve">potiče  </w:t>
      </w:r>
      <w:r w:rsidRPr="00A719BD">
        <w:rPr>
          <w:rFonts w:ascii="Times New Roman" w:hAnsi="Times New Roman" w:cs="Times New Roman"/>
          <w:sz w:val="24"/>
          <w:szCs w:val="24"/>
        </w:rPr>
        <w:t xml:space="preserve">se upoznavanje Republike Hrvatske, boravak i ostanak u Hrvatskoj. </w:t>
      </w:r>
      <w:r w:rsidR="000675BB">
        <w:rPr>
          <w:rFonts w:ascii="Times New Roman" w:hAnsi="Times New Roman" w:cs="Times New Roman"/>
          <w:sz w:val="24"/>
          <w:szCs w:val="24"/>
        </w:rPr>
        <w:t xml:space="preserve">Tijekom 2023. godine organizirani su </w:t>
      </w:r>
      <w:r w:rsidR="000675BB" w:rsidRPr="000675BB">
        <w:rPr>
          <w:rFonts w:ascii="Times New Roman" w:hAnsi="Times New Roman" w:cs="Times New Roman"/>
          <w:sz w:val="24"/>
          <w:szCs w:val="24"/>
        </w:rPr>
        <w:t xml:space="preserve">predviđeni projekti dolaska i boravka u RH, koji uključuju 5 projekata HMI i projekt Domovina </w:t>
      </w:r>
      <w:r w:rsidR="000675BB">
        <w:rPr>
          <w:rFonts w:ascii="Times New Roman" w:hAnsi="Times New Roman" w:cs="Times New Roman"/>
          <w:sz w:val="24"/>
          <w:szCs w:val="24"/>
        </w:rPr>
        <w:t>Središnjeg državnog u</w:t>
      </w:r>
      <w:r w:rsidR="000675BB" w:rsidRPr="000675BB">
        <w:rPr>
          <w:rFonts w:ascii="Times New Roman" w:hAnsi="Times New Roman" w:cs="Times New Roman"/>
          <w:sz w:val="24"/>
          <w:szCs w:val="24"/>
        </w:rPr>
        <w:t>reda, a putem Javnog poziva dodijeljeno je 500 stipendija za učenje hrvatskog jezika u</w:t>
      </w:r>
      <w:r w:rsidR="000675BB">
        <w:rPr>
          <w:rFonts w:ascii="Times New Roman" w:hAnsi="Times New Roman" w:cs="Times New Roman"/>
          <w:sz w:val="24"/>
          <w:szCs w:val="24"/>
        </w:rPr>
        <w:t xml:space="preserve"> 7 različitih gradova u </w:t>
      </w:r>
      <w:r w:rsidR="000675BB" w:rsidRPr="000675BB">
        <w:rPr>
          <w:rFonts w:ascii="Times New Roman" w:hAnsi="Times New Roman" w:cs="Times New Roman"/>
          <w:sz w:val="24"/>
          <w:szCs w:val="24"/>
        </w:rPr>
        <w:t xml:space="preserve">Hrvatskoj. </w:t>
      </w:r>
      <w:r w:rsidR="000675BB">
        <w:rPr>
          <w:rFonts w:ascii="Times New Roman" w:hAnsi="Times New Roman" w:cs="Times New Roman"/>
          <w:sz w:val="24"/>
          <w:szCs w:val="24"/>
        </w:rPr>
        <w:t>Također t</w:t>
      </w:r>
      <w:r w:rsidR="000675BB" w:rsidRPr="000675BB">
        <w:rPr>
          <w:rFonts w:ascii="Times New Roman" w:hAnsi="Times New Roman" w:cs="Times New Roman"/>
          <w:sz w:val="24"/>
          <w:szCs w:val="24"/>
        </w:rPr>
        <w:t>ijekom svibnja</w:t>
      </w:r>
      <w:r w:rsidR="000675BB">
        <w:rPr>
          <w:rFonts w:ascii="Times New Roman" w:hAnsi="Times New Roman" w:cs="Times New Roman"/>
          <w:sz w:val="24"/>
          <w:szCs w:val="24"/>
        </w:rPr>
        <w:t>,</w:t>
      </w:r>
      <w:r w:rsidR="000675BB" w:rsidRPr="000675BB">
        <w:rPr>
          <w:rFonts w:ascii="Times New Roman" w:hAnsi="Times New Roman" w:cs="Times New Roman"/>
          <w:sz w:val="24"/>
          <w:szCs w:val="24"/>
        </w:rPr>
        <w:t xml:space="preserve"> 10 visokih učilišta u Hrvatskoj svojim su Odlukama omogućili posebnu upisnu kvotu </w:t>
      </w:r>
      <w:r w:rsidR="000675BB" w:rsidRPr="000675BB">
        <w:rPr>
          <w:rFonts w:ascii="Times New Roman" w:hAnsi="Times New Roman" w:cs="Times New Roman"/>
          <w:sz w:val="24"/>
          <w:szCs w:val="24"/>
        </w:rPr>
        <w:lastRenderedPageBreak/>
        <w:t>za pripadnike hrvatskog iseljeništva i nacionalne manjine</w:t>
      </w:r>
      <w:r w:rsidR="000675BB">
        <w:rPr>
          <w:rFonts w:ascii="Times New Roman" w:hAnsi="Times New Roman" w:cs="Times New Roman"/>
          <w:sz w:val="24"/>
          <w:szCs w:val="24"/>
        </w:rPr>
        <w:t xml:space="preserve"> koji žele doći na studij u Hrvatsku</w:t>
      </w:r>
      <w:r w:rsidR="000675BB" w:rsidRPr="000675BB">
        <w:rPr>
          <w:rFonts w:ascii="Times New Roman" w:hAnsi="Times New Roman" w:cs="Times New Roman"/>
          <w:sz w:val="24"/>
          <w:szCs w:val="24"/>
        </w:rPr>
        <w:t>.</w:t>
      </w:r>
      <w:r w:rsidR="000675BB">
        <w:rPr>
          <w:rFonts w:ascii="Times New Roman" w:hAnsi="Times New Roman" w:cs="Times New Roman"/>
          <w:sz w:val="24"/>
          <w:szCs w:val="24"/>
        </w:rPr>
        <w:t xml:space="preserve"> </w:t>
      </w:r>
      <w:r w:rsidRPr="00A719BD">
        <w:rPr>
          <w:rFonts w:ascii="Times New Roman" w:hAnsi="Times New Roman" w:cs="Times New Roman"/>
          <w:sz w:val="24"/>
          <w:szCs w:val="24"/>
        </w:rPr>
        <w:t xml:space="preserve">Na </w:t>
      </w:r>
      <w:r w:rsidR="000675BB">
        <w:rPr>
          <w:rFonts w:ascii="Times New Roman" w:hAnsi="Times New Roman" w:cs="Times New Roman"/>
          <w:sz w:val="24"/>
          <w:szCs w:val="24"/>
        </w:rPr>
        <w:t>ovaj</w:t>
      </w:r>
      <w:r w:rsidRPr="00A719BD">
        <w:rPr>
          <w:rFonts w:ascii="Times New Roman" w:hAnsi="Times New Roman" w:cs="Times New Roman"/>
          <w:sz w:val="24"/>
          <w:szCs w:val="24"/>
        </w:rPr>
        <w:t xml:space="preserve"> način</w:t>
      </w:r>
      <w:r w:rsidR="000675BB">
        <w:rPr>
          <w:rFonts w:ascii="Times New Roman" w:hAnsi="Times New Roman" w:cs="Times New Roman"/>
          <w:sz w:val="24"/>
          <w:szCs w:val="24"/>
        </w:rPr>
        <w:t>,</w:t>
      </w:r>
      <w:r w:rsidRPr="00A719BD">
        <w:rPr>
          <w:rFonts w:ascii="Times New Roman" w:hAnsi="Times New Roman" w:cs="Times New Roman"/>
          <w:sz w:val="24"/>
          <w:szCs w:val="24"/>
        </w:rPr>
        <w:t xml:space="preserve"> ovom se mjerom izravno poti</w:t>
      </w:r>
      <w:r w:rsidR="000675BB">
        <w:rPr>
          <w:rFonts w:ascii="Times New Roman" w:hAnsi="Times New Roman" w:cs="Times New Roman"/>
          <w:sz w:val="24"/>
          <w:szCs w:val="24"/>
        </w:rPr>
        <w:t xml:space="preserve">če i </w:t>
      </w:r>
      <w:r w:rsidRPr="00A719BD">
        <w:rPr>
          <w:rFonts w:ascii="Times New Roman" w:hAnsi="Times New Roman" w:cs="Times New Roman"/>
          <w:sz w:val="24"/>
          <w:szCs w:val="24"/>
        </w:rPr>
        <w:t>povratak i useljavanje u RH.</w:t>
      </w:r>
    </w:p>
    <w:p w14:paraId="1E7E8354" w14:textId="63E2356A" w:rsidR="00A719BD" w:rsidRDefault="00A719BD" w:rsidP="00A71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72D">
        <w:rPr>
          <w:rFonts w:ascii="Times New Roman" w:hAnsi="Times New Roman" w:cs="Times New Roman"/>
          <w:i/>
          <w:sz w:val="24"/>
          <w:szCs w:val="24"/>
        </w:rPr>
        <w:t>Iznos</w:t>
      </w:r>
      <w:r>
        <w:rPr>
          <w:rFonts w:ascii="Times New Roman" w:hAnsi="Times New Roman" w:cs="Times New Roman"/>
          <w:i/>
          <w:sz w:val="24"/>
          <w:szCs w:val="24"/>
        </w:rPr>
        <w:t xml:space="preserve"> utrošenih proračunskih sredstava</w:t>
      </w:r>
      <w:r w:rsidRPr="00FF72E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711E9" w:rsidRPr="00C711E9">
        <w:rPr>
          <w:rFonts w:ascii="Times New Roman" w:hAnsi="Times New Roman" w:cs="Times New Roman"/>
          <w:i/>
          <w:sz w:val="24"/>
          <w:szCs w:val="24"/>
        </w:rPr>
        <w:t>587</w:t>
      </w:r>
      <w:r w:rsidR="00C711E9">
        <w:rPr>
          <w:rFonts w:ascii="Times New Roman" w:hAnsi="Times New Roman" w:cs="Times New Roman"/>
          <w:i/>
          <w:sz w:val="24"/>
          <w:szCs w:val="24"/>
        </w:rPr>
        <w:t>.</w:t>
      </w:r>
      <w:r w:rsidR="00C711E9" w:rsidRPr="00C711E9">
        <w:rPr>
          <w:rFonts w:ascii="Times New Roman" w:hAnsi="Times New Roman" w:cs="Times New Roman"/>
          <w:i/>
          <w:sz w:val="24"/>
          <w:szCs w:val="24"/>
        </w:rPr>
        <w:t>999,19</w:t>
      </w:r>
      <w:r>
        <w:rPr>
          <w:rFonts w:ascii="Times New Roman" w:hAnsi="Times New Roman" w:cs="Times New Roman"/>
          <w:i/>
          <w:sz w:val="24"/>
          <w:szCs w:val="24"/>
        </w:rPr>
        <w:t xml:space="preserve"> €</w:t>
      </w:r>
    </w:p>
    <w:p w14:paraId="1D1B3B0A" w14:textId="77777777" w:rsidR="00A719BD" w:rsidRPr="00A719BD" w:rsidRDefault="00A719BD" w:rsidP="00A71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9BD">
        <w:rPr>
          <w:rFonts w:ascii="Times New Roman" w:hAnsi="Times New Roman" w:cs="Times New Roman"/>
          <w:i/>
          <w:sz w:val="24"/>
          <w:szCs w:val="24"/>
        </w:rPr>
        <w:t>Izvor: Proračunski program 2306, proračunske aktivnosti: A862025, A862028 i A862029</w:t>
      </w:r>
    </w:p>
    <w:p w14:paraId="38B4AD80" w14:textId="77777777" w:rsidR="00A719BD" w:rsidRDefault="00A719BD" w:rsidP="00A71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9BD">
        <w:rPr>
          <w:rFonts w:ascii="Times New Roman" w:hAnsi="Times New Roman" w:cs="Times New Roman"/>
          <w:i/>
          <w:sz w:val="24"/>
          <w:szCs w:val="24"/>
        </w:rPr>
        <w:t xml:space="preserve">Nositelj provedbe: Sektor za hrvatsko iseljeništvo i </w:t>
      </w:r>
      <w:bookmarkStart w:id="27" w:name="_Hlk152762973"/>
      <w:r w:rsidRPr="00A719BD">
        <w:rPr>
          <w:rFonts w:ascii="Times New Roman" w:hAnsi="Times New Roman" w:cs="Times New Roman"/>
          <w:i/>
          <w:sz w:val="24"/>
          <w:szCs w:val="24"/>
        </w:rPr>
        <w:t>Sektor za integraciju i statusna pitanja</w:t>
      </w:r>
    </w:p>
    <w:p w14:paraId="0825E729" w14:textId="463BADAE" w:rsidR="00A719BD" w:rsidRPr="00315A1C" w:rsidRDefault="00A719BD" w:rsidP="00A71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 xml:space="preserve">Status provedbe mjere: </w:t>
      </w:r>
      <w:r w:rsidR="000675BB">
        <w:rPr>
          <w:rFonts w:ascii="Times New Roman" w:hAnsi="Times New Roman" w:cs="Times New Roman"/>
          <w:i/>
          <w:sz w:val="24"/>
          <w:szCs w:val="24"/>
        </w:rPr>
        <w:t>Provedeno</w:t>
      </w:r>
    </w:p>
    <w:bookmarkEnd w:id="27"/>
    <w:p w14:paraId="725649D2" w14:textId="77777777" w:rsidR="0075141D" w:rsidRPr="00315A1C" w:rsidRDefault="0075141D" w:rsidP="007514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C189B3" w14:textId="77777777" w:rsidR="008E231F" w:rsidRPr="008E231F" w:rsidRDefault="008E231F" w:rsidP="008E231F">
      <w:pPr>
        <w:rPr>
          <w:rStyle w:val="Neupadljivoisticanje"/>
          <w:rFonts w:cs="Times New Roman"/>
        </w:rPr>
      </w:pPr>
      <w:bookmarkStart w:id="28" w:name="_Hlk152763020"/>
      <w:r w:rsidRPr="008E231F">
        <w:rPr>
          <w:rStyle w:val="Neupadljivoisticanje"/>
          <w:rFonts w:cs="Times New Roman"/>
        </w:rPr>
        <w:t xml:space="preserve">15. </w:t>
      </w:r>
      <w:r w:rsidRPr="008E231F">
        <w:rPr>
          <w:rFonts w:ascii="Times New Roman" w:hAnsi="Times New Roman" w:cs="Times New Roman"/>
          <w:b/>
          <w:bCs/>
          <w:i/>
          <w:iCs/>
          <w:sz w:val="24"/>
        </w:rPr>
        <w:t>Unaprjeđenje integracije povratnika/useljenika iz hrvatskog iseljeništva/dijaspore u hrvatsko društvo</w:t>
      </w:r>
    </w:p>
    <w:p w14:paraId="7BE8B7E5" w14:textId="3A550A4D" w:rsidR="007A3CED" w:rsidRPr="005714E3" w:rsidRDefault="008E231F" w:rsidP="007A3CED">
      <w:pPr>
        <w:jc w:val="both"/>
        <w:rPr>
          <w:rFonts w:ascii="Times New Roman" w:hAnsi="Times New Roman" w:cs="Times New Roman"/>
          <w:sz w:val="24"/>
          <w:szCs w:val="24"/>
        </w:rPr>
      </w:pPr>
      <w:r w:rsidRPr="007A3CED">
        <w:rPr>
          <w:rFonts w:ascii="Times New Roman" w:hAnsi="Times New Roman" w:cs="Times New Roman"/>
          <w:sz w:val="24"/>
          <w:szCs w:val="24"/>
        </w:rPr>
        <w:t xml:space="preserve">Provedbom ove mjere </w:t>
      </w:r>
      <w:r w:rsidR="007A3CED" w:rsidRPr="007A3CED">
        <w:rPr>
          <w:rFonts w:ascii="Times New Roman" w:hAnsi="Times New Roman" w:cs="Times New Roman"/>
          <w:sz w:val="24"/>
          <w:szCs w:val="24"/>
        </w:rPr>
        <w:t xml:space="preserve">nastoje se </w:t>
      </w:r>
      <w:r w:rsidRPr="007A3CED">
        <w:rPr>
          <w:rFonts w:ascii="Times New Roman" w:hAnsi="Times New Roman" w:cs="Times New Roman"/>
          <w:sz w:val="24"/>
          <w:szCs w:val="24"/>
        </w:rPr>
        <w:t>unaprijedit</w:t>
      </w:r>
      <w:r w:rsidR="007A3CED" w:rsidRPr="007A3CED">
        <w:rPr>
          <w:rFonts w:ascii="Times New Roman" w:hAnsi="Times New Roman" w:cs="Times New Roman"/>
          <w:sz w:val="24"/>
          <w:szCs w:val="24"/>
        </w:rPr>
        <w:t>i</w:t>
      </w:r>
      <w:r w:rsidRPr="007A3CED">
        <w:rPr>
          <w:rFonts w:ascii="Times New Roman" w:hAnsi="Times New Roman" w:cs="Times New Roman"/>
          <w:sz w:val="24"/>
          <w:szCs w:val="24"/>
        </w:rPr>
        <w:t xml:space="preserve"> </w:t>
      </w:r>
      <w:r w:rsidR="007A3CED" w:rsidRPr="007A3CED">
        <w:rPr>
          <w:rFonts w:ascii="Times New Roman" w:hAnsi="Times New Roman" w:cs="Times New Roman"/>
          <w:sz w:val="24"/>
          <w:szCs w:val="24"/>
        </w:rPr>
        <w:t xml:space="preserve">administrativni </w:t>
      </w:r>
      <w:r w:rsidRPr="007A3CED">
        <w:rPr>
          <w:rFonts w:ascii="Times New Roman" w:hAnsi="Times New Roman" w:cs="Times New Roman"/>
          <w:sz w:val="24"/>
          <w:szCs w:val="24"/>
        </w:rPr>
        <w:t>integracijski procesi tijela javne vlasti u područjima reguliranja statusa, obrazovanja, zapošljavanja i rada, mirovinskog i zdravstvenog osiguranja</w:t>
      </w:r>
      <w:r w:rsidR="007A3CED" w:rsidRPr="007A3CED">
        <w:rPr>
          <w:rFonts w:ascii="Times New Roman" w:hAnsi="Times New Roman" w:cs="Times New Roman"/>
          <w:sz w:val="24"/>
          <w:szCs w:val="24"/>
        </w:rPr>
        <w:t xml:space="preserve"> </w:t>
      </w:r>
      <w:r w:rsidRPr="007A3CED">
        <w:rPr>
          <w:rFonts w:ascii="Times New Roman" w:hAnsi="Times New Roman" w:cs="Times New Roman"/>
          <w:sz w:val="24"/>
          <w:szCs w:val="24"/>
        </w:rPr>
        <w:t xml:space="preserve">i poreznog sustava, čime </w:t>
      </w:r>
      <w:r w:rsidR="007A3CED" w:rsidRPr="007A3CED">
        <w:rPr>
          <w:rFonts w:ascii="Times New Roman" w:hAnsi="Times New Roman" w:cs="Times New Roman"/>
          <w:sz w:val="24"/>
          <w:szCs w:val="24"/>
        </w:rPr>
        <w:t>bi</w:t>
      </w:r>
      <w:r w:rsidRPr="007A3CED">
        <w:rPr>
          <w:rFonts w:ascii="Times New Roman" w:hAnsi="Times New Roman" w:cs="Times New Roman"/>
          <w:sz w:val="24"/>
          <w:szCs w:val="24"/>
        </w:rPr>
        <w:t xml:space="preserve"> se olakša</w:t>
      </w:r>
      <w:r w:rsidR="007A3CED" w:rsidRPr="007A3CED">
        <w:rPr>
          <w:rFonts w:ascii="Times New Roman" w:hAnsi="Times New Roman" w:cs="Times New Roman"/>
          <w:sz w:val="24"/>
          <w:szCs w:val="24"/>
        </w:rPr>
        <w:t>la</w:t>
      </w:r>
      <w:r w:rsidRPr="007A3CED">
        <w:rPr>
          <w:rFonts w:ascii="Times New Roman" w:hAnsi="Times New Roman" w:cs="Times New Roman"/>
          <w:sz w:val="24"/>
          <w:szCs w:val="24"/>
        </w:rPr>
        <w:t xml:space="preserve"> prilagodba i uključivanje hrvatskih iseljenika </w:t>
      </w:r>
      <w:r w:rsidR="007A3CED" w:rsidRPr="007A3CED">
        <w:rPr>
          <w:rFonts w:ascii="Times New Roman" w:hAnsi="Times New Roman" w:cs="Times New Roman"/>
          <w:sz w:val="24"/>
          <w:szCs w:val="24"/>
        </w:rPr>
        <w:t>u društvo Republike Hrvatske</w:t>
      </w:r>
      <w:bookmarkStart w:id="29" w:name="_Hlk162533763"/>
      <w:r w:rsidR="007A3CED" w:rsidRPr="007A3CED">
        <w:t xml:space="preserve"> </w:t>
      </w:r>
      <w:r w:rsidR="007A3CED" w:rsidRPr="007A3CED">
        <w:rPr>
          <w:rFonts w:ascii="Times New Roman" w:hAnsi="Times New Roman" w:cs="Times New Roman"/>
          <w:sz w:val="24"/>
          <w:szCs w:val="24"/>
        </w:rPr>
        <w:t>Provođenjem zajedničkih aktivnosti i suradnjom tijela javne vlasti izravno se doprinositi kvalitetnoj i uspješnoj integraciji povratnika i useljenika. Edukacija o izazovima u integraciji provedena je unutar radnih skupina TDU pri izradi strateških dokumenata, u kojima su predstavnici Ureda bili članovi. Brže rješavanje st</w:t>
      </w:r>
      <w:r w:rsidR="00FC6D73">
        <w:rPr>
          <w:rFonts w:ascii="Times New Roman" w:hAnsi="Times New Roman" w:cs="Times New Roman"/>
          <w:sz w:val="24"/>
          <w:szCs w:val="24"/>
        </w:rPr>
        <w:t>a</w:t>
      </w:r>
      <w:r w:rsidR="007A3CED" w:rsidRPr="007A3CED">
        <w:rPr>
          <w:rFonts w:ascii="Times New Roman" w:hAnsi="Times New Roman" w:cs="Times New Roman"/>
          <w:sz w:val="24"/>
          <w:szCs w:val="24"/>
        </w:rPr>
        <w:t xml:space="preserve">tusnih pitanja osigurano je putem uspostavljenih kontakt točki </w:t>
      </w:r>
      <w:r w:rsidR="007A3CED" w:rsidRPr="005714E3">
        <w:rPr>
          <w:rFonts w:ascii="Times New Roman" w:hAnsi="Times New Roman" w:cs="Times New Roman"/>
          <w:sz w:val="24"/>
          <w:szCs w:val="24"/>
        </w:rPr>
        <w:t xml:space="preserve">pri TDU (5) koja su od posebnog interesa u prvim koracima integracije. Ova mjera uključuje i aktivnosti koje su posebno važne mladima i obiteljima s djecom i povezane su s uključivanjem u sustava odgoja i obrazovanja, odnosno zapošljavanja i rada, pri čemu mjere samozapošljavanja HZZ-a u 2023. godini bilježe 177 korisnika. </w:t>
      </w:r>
    </w:p>
    <w:p w14:paraId="394AE0BB" w14:textId="0DCF5011" w:rsidR="007A3CED" w:rsidRDefault="008E231F" w:rsidP="007A3CE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72D">
        <w:rPr>
          <w:rFonts w:ascii="Times New Roman" w:hAnsi="Times New Roman" w:cs="Times New Roman"/>
          <w:i/>
          <w:sz w:val="24"/>
          <w:szCs w:val="24"/>
        </w:rPr>
        <w:t>Iznos</w:t>
      </w:r>
      <w:r>
        <w:rPr>
          <w:rFonts w:ascii="Times New Roman" w:hAnsi="Times New Roman" w:cs="Times New Roman"/>
          <w:i/>
          <w:sz w:val="24"/>
          <w:szCs w:val="24"/>
        </w:rPr>
        <w:t xml:space="preserve"> utrošenih proračunskih sredstava</w:t>
      </w:r>
      <w:r w:rsidRPr="00FF72E7">
        <w:rPr>
          <w:rFonts w:ascii="Times New Roman" w:hAnsi="Times New Roman" w:cs="Times New Roman"/>
          <w:i/>
          <w:sz w:val="24"/>
          <w:szCs w:val="24"/>
        </w:rPr>
        <w:t xml:space="preserve">: </w:t>
      </w:r>
      <w:bookmarkEnd w:id="29"/>
      <w:r w:rsidR="007A3CED">
        <w:rPr>
          <w:rFonts w:ascii="Times New Roman" w:hAnsi="Times New Roman" w:cs="Times New Roman"/>
          <w:i/>
          <w:sz w:val="24"/>
          <w:szCs w:val="24"/>
        </w:rPr>
        <w:t>n/p</w:t>
      </w:r>
    </w:p>
    <w:p w14:paraId="52654795" w14:textId="3415898E" w:rsidR="008E231F" w:rsidRPr="008E231F" w:rsidRDefault="008E231F" w:rsidP="007A3CE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31F">
        <w:rPr>
          <w:rFonts w:ascii="Times New Roman" w:hAnsi="Times New Roman" w:cs="Times New Roman"/>
          <w:i/>
          <w:sz w:val="24"/>
          <w:szCs w:val="24"/>
        </w:rPr>
        <w:t>Izvor: Proračunski program 2306, proračunska aktivnost: A862034</w:t>
      </w:r>
    </w:p>
    <w:p w14:paraId="1277F380" w14:textId="77777777" w:rsidR="008E231F" w:rsidRDefault="008E231F" w:rsidP="008E23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31F">
        <w:rPr>
          <w:rFonts w:ascii="Times New Roman" w:hAnsi="Times New Roman" w:cs="Times New Roman"/>
          <w:i/>
          <w:sz w:val="24"/>
          <w:szCs w:val="24"/>
        </w:rPr>
        <w:t>Nositelj provedbe: Sektor za integraciju i statusna pitanja</w:t>
      </w:r>
    </w:p>
    <w:p w14:paraId="5AD5A21C" w14:textId="396F5D95" w:rsidR="008E231F" w:rsidRPr="00315A1C" w:rsidRDefault="008E231F" w:rsidP="008E23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0" w:name="_Hlk162533775"/>
      <w:r w:rsidRPr="00315A1C">
        <w:rPr>
          <w:rFonts w:ascii="Times New Roman" w:hAnsi="Times New Roman" w:cs="Times New Roman"/>
          <w:i/>
          <w:sz w:val="24"/>
          <w:szCs w:val="24"/>
        </w:rPr>
        <w:t xml:space="preserve">Status provedbe mjere: </w:t>
      </w:r>
      <w:r w:rsidR="007A3CED">
        <w:rPr>
          <w:rFonts w:ascii="Times New Roman" w:hAnsi="Times New Roman" w:cs="Times New Roman"/>
          <w:i/>
          <w:sz w:val="24"/>
          <w:szCs w:val="24"/>
        </w:rPr>
        <w:t>U tijeku</w:t>
      </w:r>
    </w:p>
    <w:bookmarkEnd w:id="28"/>
    <w:bookmarkEnd w:id="30"/>
    <w:p w14:paraId="149E6F97" w14:textId="77777777" w:rsidR="00DA0D2E" w:rsidRDefault="00DA0D2E" w:rsidP="00DA0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8F5B47" w14:textId="77777777" w:rsidR="008E231F" w:rsidRPr="008E231F" w:rsidRDefault="008E231F" w:rsidP="008E231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E231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16. </w:t>
      </w:r>
      <w:r w:rsidRPr="008E2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Informiranje i senzibiliziranje javnosti o povratku/useljavanju hrvatskog iseljeništva/dijaspore u RH</w:t>
      </w:r>
    </w:p>
    <w:p w14:paraId="1BAD873D" w14:textId="0C049CAF" w:rsidR="008E231F" w:rsidRPr="00FC6D73" w:rsidRDefault="00FC6D73" w:rsidP="008E231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6D73">
        <w:rPr>
          <w:rFonts w:ascii="Times New Roman" w:hAnsi="Times New Roman" w:cs="Times New Roman"/>
          <w:iCs/>
          <w:sz w:val="24"/>
          <w:szCs w:val="24"/>
        </w:rPr>
        <w:t>Ova mjera provodi se s</w:t>
      </w:r>
      <w:r w:rsidR="008E231F" w:rsidRPr="00FC6D73">
        <w:rPr>
          <w:rFonts w:ascii="Times New Roman" w:hAnsi="Times New Roman" w:cs="Times New Roman"/>
          <w:iCs/>
          <w:sz w:val="24"/>
          <w:szCs w:val="24"/>
        </w:rPr>
        <w:t>a svrhom razvoja svijesti o važnosti, značaju i ulozi hrvatskih iseljenika u demografskoj revitalizaciji RH</w:t>
      </w:r>
      <w:r w:rsidRPr="00FC6D73">
        <w:rPr>
          <w:rFonts w:ascii="Times New Roman" w:hAnsi="Times New Roman" w:cs="Times New Roman"/>
          <w:iCs/>
          <w:sz w:val="24"/>
          <w:szCs w:val="24"/>
        </w:rPr>
        <w:t>. Putem</w:t>
      </w:r>
      <w:r w:rsidR="008E231F" w:rsidRPr="00FC6D73">
        <w:rPr>
          <w:rFonts w:ascii="Times New Roman" w:hAnsi="Times New Roman" w:cs="Times New Roman"/>
          <w:iCs/>
          <w:sz w:val="24"/>
          <w:szCs w:val="24"/>
        </w:rPr>
        <w:t xml:space="preserve"> informira</w:t>
      </w:r>
      <w:r w:rsidRPr="00FC6D73">
        <w:rPr>
          <w:rFonts w:ascii="Times New Roman" w:hAnsi="Times New Roman" w:cs="Times New Roman"/>
          <w:iCs/>
          <w:sz w:val="24"/>
          <w:szCs w:val="24"/>
        </w:rPr>
        <w:t>nja</w:t>
      </w:r>
      <w:r w:rsidR="008E231F" w:rsidRPr="00FC6D73">
        <w:rPr>
          <w:rFonts w:ascii="Times New Roman" w:hAnsi="Times New Roman" w:cs="Times New Roman"/>
          <w:iCs/>
          <w:sz w:val="24"/>
          <w:szCs w:val="24"/>
        </w:rPr>
        <w:t xml:space="preserve"> i senzibiliz</w:t>
      </w:r>
      <w:r w:rsidRPr="00FC6D73">
        <w:rPr>
          <w:rFonts w:ascii="Times New Roman" w:hAnsi="Times New Roman" w:cs="Times New Roman"/>
          <w:iCs/>
          <w:sz w:val="24"/>
          <w:szCs w:val="24"/>
        </w:rPr>
        <w:t>acije</w:t>
      </w:r>
      <w:r w:rsidR="008E231F" w:rsidRPr="00FC6D73">
        <w:rPr>
          <w:rFonts w:ascii="Times New Roman" w:hAnsi="Times New Roman" w:cs="Times New Roman"/>
          <w:iCs/>
          <w:sz w:val="24"/>
          <w:szCs w:val="24"/>
        </w:rPr>
        <w:t xml:space="preserve"> javnost te </w:t>
      </w:r>
      <w:r w:rsidRPr="00FC6D73">
        <w:rPr>
          <w:rFonts w:ascii="Times New Roman" w:hAnsi="Times New Roman" w:cs="Times New Roman"/>
          <w:iCs/>
          <w:sz w:val="24"/>
          <w:szCs w:val="24"/>
        </w:rPr>
        <w:t xml:space="preserve">promocije </w:t>
      </w:r>
      <w:r w:rsidR="008E231F" w:rsidRPr="00FC6D73">
        <w:rPr>
          <w:rFonts w:ascii="Times New Roman" w:hAnsi="Times New Roman" w:cs="Times New Roman"/>
          <w:iCs/>
          <w:sz w:val="24"/>
          <w:szCs w:val="24"/>
        </w:rPr>
        <w:t xml:space="preserve"> pozitivni</w:t>
      </w:r>
      <w:r w:rsidRPr="00FC6D73">
        <w:rPr>
          <w:rFonts w:ascii="Times New Roman" w:hAnsi="Times New Roman" w:cs="Times New Roman"/>
          <w:iCs/>
          <w:sz w:val="24"/>
          <w:szCs w:val="24"/>
        </w:rPr>
        <w:t>h</w:t>
      </w:r>
      <w:r w:rsidR="008E231F" w:rsidRPr="00FC6D73">
        <w:rPr>
          <w:rFonts w:ascii="Times New Roman" w:hAnsi="Times New Roman" w:cs="Times New Roman"/>
          <w:iCs/>
          <w:sz w:val="24"/>
          <w:szCs w:val="24"/>
        </w:rPr>
        <w:t xml:space="preserve"> primjer</w:t>
      </w:r>
      <w:r w:rsidRPr="00FC6D73">
        <w:rPr>
          <w:rFonts w:ascii="Times New Roman" w:hAnsi="Times New Roman" w:cs="Times New Roman"/>
          <w:iCs/>
          <w:sz w:val="24"/>
          <w:szCs w:val="24"/>
        </w:rPr>
        <w:t>a</w:t>
      </w:r>
      <w:r w:rsidR="008E231F" w:rsidRPr="00FC6D73">
        <w:rPr>
          <w:rFonts w:ascii="Times New Roman" w:hAnsi="Times New Roman" w:cs="Times New Roman"/>
          <w:iCs/>
          <w:sz w:val="24"/>
          <w:szCs w:val="24"/>
        </w:rPr>
        <w:t xml:space="preserve"> povratka i useljavanja u RH posredstvom medija </w:t>
      </w:r>
      <w:r w:rsidRPr="00FC6D73">
        <w:rPr>
          <w:rFonts w:ascii="Times New Roman" w:hAnsi="Times New Roman" w:cs="Times New Roman"/>
          <w:iCs/>
          <w:sz w:val="24"/>
          <w:szCs w:val="24"/>
        </w:rPr>
        <w:t>uz poticanje</w:t>
      </w:r>
      <w:r w:rsidR="008E231F" w:rsidRPr="00FC6D73">
        <w:rPr>
          <w:rFonts w:ascii="Times New Roman" w:hAnsi="Times New Roman" w:cs="Times New Roman"/>
          <w:iCs/>
          <w:sz w:val="24"/>
          <w:szCs w:val="24"/>
        </w:rPr>
        <w:t xml:space="preserve"> znanstveno-istraživački</w:t>
      </w:r>
      <w:r w:rsidRPr="00FC6D73">
        <w:rPr>
          <w:rFonts w:ascii="Times New Roman" w:hAnsi="Times New Roman" w:cs="Times New Roman"/>
          <w:iCs/>
          <w:sz w:val="24"/>
          <w:szCs w:val="24"/>
        </w:rPr>
        <w:t>h</w:t>
      </w:r>
      <w:r w:rsidR="008E231F" w:rsidRPr="00FC6D73">
        <w:rPr>
          <w:rFonts w:ascii="Times New Roman" w:hAnsi="Times New Roman" w:cs="Times New Roman"/>
          <w:iCs/>
          <w:sz w:val="24"/>
          <w:szCs w:val="24"/>
        </w:rPr>
        <w:t xml:space="preserve"> projek</w:t>
      </w:r>
      <w:r w:rsidRPr="00FC6D73">
        <w:rPr>
          <w:rFonts w:ascii="Times New Roman" w:hAnsi="Times New Roman" w:cs="Times New Roman"/>
          <w:iCs/>
          <w:sz w:val="24"/>
          <w:szCs w:val="24"/>
        </w:rPr>
        <w:t>a</w:t>
      </w:r>
      <w:r w:rsidR="008E231F" w:rsidRPr="00FC6D73">
        <w:rPr>
          <w:rFonts w:ascii="Times New Roman" w:hAnsi="Times New Roman" w:cs="Times New Roman"/>
          <w:iCs/>
          <w:sz w:val="24"/>
          <w:szCs w:val="24"/>
        </w:rPr>
        <w:t>t</w:t>
      </w:r>
      <w:r w:rsidRPr="00FC6D73">
        <w:rPr>
          <w:rFonts w:ascii="Times New Roman" w:hAnsi="Times New Roman" w:cs="Times New Roman"/>
          <w:iCs/>
          <w:sz w:val="24"/>
          <w:szCs w:val="24"/>
        </w:rPr>
        <w:t>a</w:t>
      </w:r>
      <w:r w:rsidR="008E231F" w:rsidRPr="00FC6D73">
        <w:rPr>
          <w:rFonts w:ascii="Times New Roman" w:hAnsi="Times New Roman" w:cs="Times New Roman"/>
          <w:iCs/>
          <w:sz w:val="24"/>
          <w:szCs w:val="24"/>
        </w:rPr>
        <w:t xml:space="preserve"> i radov</w:t>
      </w:r>
      <w:r w:rsidRPr="00FC6D73">
        <w:rPr>
          <w:rFonts w:ascii="Times New Roman" w:hAnsi="Times New Roman" w:cs="Times New Roman"/>
          <w:iCs/>
          <w:sz w:val="24"/>
          <w:szCs w:val="24"/>
        </w:rPr>
        <w:t>a</w:t>
      </w:r>
      <w:r w:rsidR="008E231F" w:rsidRPr="00FC6D73">
        <w:rPr>
          <w:rFonts w:ascii="Times New Roman" w:hAnsi="Times New Roman" w:cs="Times New Roman"/>
          <w:iCs/>
          <w:sz w:val="24"/>
          <w:szCs w:val="24"/>
        </w:rPr>
        <w:t xml:space="preserve"> znanstvenih ustanova i </w:t>
      </w:r>
      <w:r w:rsidRPr="00FC6D73">
        <w:rPr>
          <w:rFonts w:ascii="Times New Roman" w:hAnsi="Times New Roman" w:cs="Times New Roman"/>
          <w:iCs/>
          <w:sz w:val="24"/>
          <w:szCs w:val="24"/>
        </w:rPr>
        <w:t xml:space="preserve">javnih </w:t>
      </w:r>
      <w:r w:rsidR="008E231F" w:rsidRPr="00FC6D73">
        <w:rPr>
          <w:rFonts w:ascii="Times New Roman" w:hAnsi="Times New Roman" w:cs="Times New Roman"/>
          <w:iCs/>
          <w:sz w:val="24"/>
          <w:szCs w:val="24"/>
        </w:rPr>
        <w:t xml:space="preserve">događanja </w:t>
      </w:r>
      <w:r w:rsidRPr="00FC6D73">
        <w:rPr>
          <w:rFonts w:ascii="Times New Roman" w:hAnsi="Times New Roman" w:cs="Times New Roman"/>
          <w:iCs/>
          <w:sz w:val="24"/>
          <w:szCs w:val="24"/>
        </w:rPr>
        <w:t xml:space="preserve">na </w:t>
      </w:r>
      <w:r w:rsidR="008E231F" w:rsidRPr="00FC6D73">
        <w:rPr>
          <w:rFonts w:ascii="Times New Roman" w:hAnsi="Times New Roman" w:cs="Times New Roman"/>
          <w:iCs/>
          <w:sz w:val="24"/>
          <w:szCs w:val="24"/>
        </w:rPr>
        <w:t xml:space="preserve">kojima će se ostvariti prihvatljiv društveni okvir </w:t>
      </w:r>
      <w:r w:rsidRPr="00FC6D73">
        <w:rPr>
          <w:rFonts w:ascii="Times New Roman" w:hAnsi="Times New Roman" w:cs="Times New Roman"/>
          <w:iCs/>
          <w:sz w:val="24"/>
          <w:szCs w:val="24"/>
        </w:rPr>
        <w:t>i</w:t>
      </w:r>
      <w:r w:rsidR="008E231F" w:rsidRPr="00FC6D73">
        <w:rPr>
          <w:rFonts w:ascii="Times New Roman" w:hAnsi="Times New Roman" w:cs="Times New Roman"/>
          <w:iCs/>
          <w:sz w:val="24"/>
          <w:szCs w:val="24"/>
        </w:rPr>
        <w:t xml:space="preserve"> pozitivna percepcija prema povratnicima i useljenicima</w:t>
      </w:r>
      <w:r w:rsidRPr="00FC6D73">
        <w:rPr>
          <w:rFonts w:ascii="Times New Roman" w:hAnsi="Times New Roman" w:cs="Times New Roman"/>
          <w:iCs/>
          <w:sz w:val="24"/>
          <w:szCs w:val="24"/>
        </w:rPr>
        <w:t>. U ovom izvještajnom razdoblju</w:t>
      </w:r>
      <w:r w:rsidRPr="00FC6D73">
        <w:t xml:space="preserve"> </w:t>
      </w:r>
      <w:r w:rsidRPr="00FC6D73">
        <w:rPr>
          <w:rFonts w:ascii="Times New Roman" w:hAnsi="Times New Roman" w:cs="Times New Roman"/>
          <w:iCs/>
          <w:sz w:val="24"/>
          <w:szCs w:val="24"/>
        </w:rPr>
        <w:t xml:space="preserve">tijekom posjeta hrvatskim iseljeničkim zajednicama u svijetu,  pružale su se informacije vezano uz povratak, a </w:t>
      </w:r>
      <w:r w:rsidRPr="005714E3">
        <w:rPr>
          <w:rFonts w:ascii="Times New Roman" w:hAnsi="Times New Roman" w:cs="Times New Roman"/>
          <w:iCs/>
          <w:sz w:val="24"/>
          <w:szCs w:val="24"/>
        </w:rPr>
        <w:t xml:space="preserve">Ured je bio suorganizator pet radionica </w:t>
      </w:r>
      <w:r w:rsidRPr="00FC6D73">
        <w:rPr>
          <w:rFonts w:ascii="Times New Roman" w:hAnsi="Times New Roman" w:cs="Times New Roman"/>
          <w:iCs/>
          <w:sz w:val="24"/>
          <w:szCs w:val="24"/>
        </w:rPr>
        <w:t xml:space="preserve">za potomke hrvatskih iseljenika sa stranim državljanstvom i to za reguliranje boravka, postupka predaje zahtjeva za stjecanje hrvatskog državljanstva, kao i radionica za zapošljavanje i rad u Republici Hrvatskoj. Dodatno su upriličene i radionice za sve zainteresirane povratnike za prijavu na Javne pozive za programe i projekte Ureda. Povratničke teme bile su zastupljene i u javnim </w:t>
      </w:r>
      <w:r w:rsidRPr="00B252E5">
        <w:rPr>
          <w:rFonts w:ascii="Times New Roman" w:hAnsi="Times New Roman" w:cs="Times New Roman"/>
          <w:iCs/>
          <w:sz w:val="24"/>
          <w:szCs w:val="24"/>
        </w:rPr>
        <w:t xml:space="preserve">medijima </w:t>
      </w:r>
      <w:r w:rsidR="00B252E5" w:rsidRPr="00B252E5">
        <w:rPr>
          <w:rFonts w:ascii="Times New Roman" w:hAnsi="Times New Roman" w:cs="Times New Roman"/>
          <w:iCs/>
          <w:sz w:val="24"/>
          <w:szCs w:val="24"/>
        </w:rPr>
        <w:t>u</w:t>
      </w:r>
      <w:r w:rsidRPr="00B252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252E5" w:rsidRPr="00B252E5">
        <w:rPr>
          <w:rFonts w:ascii="Times New Roman" w:hAnsi="Times New Roman" w:cs="Times New Roman"/>
          <w:iCs/>
          <w:sz w:val="24"/>
          <w:szCs w:val="24"/>
        </w:rPr>
        <w:t>16</w:t>
      </w:r>
      <w:r w:rsidRPr="00B252E5">
        <w:rPr>
          <w:rFonts w:ascii="Times New Roman" w:hAnsi="Times New Roman" w:cs="Times New Roman"/>
          <w:iCs/>
          <w:sz w:val="24"/>
          <w:szCs w:val="24"/>
        </w:rPr>
        <w:t xml:space="preserve"> emi</w:t>
      </w:r>
      <w:r w:rsidR="00B252E5" w:rsidRPr="00B252E5">
        <w:rPr>
          <w:rFonts w:ascii="Times New Roman" w:hAnsi="Times New Roman" w:cs="Times New Roman"/>
          <w:iCs/>
          <w:sz w:val="24"/>
          <w:szCs w:val="24"/>
        </w:rPr>
        <w:t>sija</w:t>
      </w:r>
      <w:r w:rsidRPr="00B252E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4B3ECDC3" w14:textId="28D4888D" w:rsidR="008E231F" w:rsidRDefault="008E231F" w:rsidP="008E23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1" w:name="_Hlk162533877"/>
      <w:r w:rsidRPr="008C472D">
        <w:rPr>
          <w:rFonts w:ascii="Times New Roman" w:hAnsi="Times New Roman" w:cs="Times New Roman"/>
          <w:i/>
          <w:sz w:val="24"/>
          <w:szCs w:val="24"/>
        </w:rPr>
        <w:t>Iznos</w:t>
      </w:r>
      <w:r>
        <w:rPr>
          <w:rFonts w:ascii="Times New Roman" w:hAnsi="Times New Roman" w:cs="Times New Roman"/>
          <w:i/>
          <w:sz w:val="24"/>
          <w:szCs w:val="24"/>
        </w:rPr>
        <w:t xml:space="preserve"> utrošenih proračunskih sredstava</w:t>
      </w:r>
      <w:r w:rsidRPr="00FF72E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711E9">
        <w:rPr>
          <w:rFonts w:ascii="Times New Roman" w:hAnsi="Times New Roman" w:cs="Times New Roman"/>
          <w:i/>
          <w:sz w:val="24"/>
          <w:szCs w:val="24"/>
        </w:rPr>
        <w:t>n/p</w:t>
      </w:r>
    </w:p>
    <w:p w14:paraId="44FBC9F1" w14:textId="77777777" w:rsidR="008E231F" w:rsidRPr="008E231F" w:rsidRDefault="008E231F" w:rsidP="008E23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31F">
        <w:rPr>
          <w:rFonts w:ascii="Times New Roman" w:hAnsi="Times New Roman" w:cs="Times New Roman"/>
          <w:i/>
          <w:sz w:val="24"/>
          <w:szCs w:val="24"/>
        </w:rPr>
        <w:t>Izvor: Proračunski program 2306, proračunska aktivnost: A862034</w:t>
      </w:r>
    </w:p>
    <w:p w14:paraId="0A7EFC3E" w14:textId="77777777" w:rsidR="008E231F" w:rsidRDefault="008E231F" w:rsidP="008E23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31F">
        <w:rPr>
          <w:rFonts w:ascii="Times New Roman" w:hAnsi="Times New Roman" w:cs="Times New Roman"/>
          <w:i/>
          <w:sz w:val="24"/>
          <w:szCs w:val="24"/>
        </w:rPr>
        <w:t>Nositelj provedbe: Sektor za integraciju i statusna pitanja</w:t>
      </w:r>
    </w:p>
    <w:p w14:paraId="38223B98" w14:textId="5B140022" w:rsidR="008E231F" w:rsidRPr="00315A1C" w:rsidRDefault="008E231F" w:rsidP="008E23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 xml:space="preserve">Status provedbe mjere: </w:t>
      </w:r>
      <w:bookmarkEnd w:id="31"/>
      <w:r w:rsidR="00C711E9">
        <w:rPr>
          <w:rFonts w:ascii="Times New Roman" w:hAnsi="Times New Roman" w:cs="Times New Roman"/>
          <w:i/>
          <w:sz w:val="24"/>
          <w:szCs w:val="24"/>
        </w:rPr>
        <w:t>U tijeku</w:t>
      </w:r>
    </w:p>
    <w:p w14:paraId="1D6CFC41" w14:textId="77777777" w:rsidR="008E231F" w:rsidRPr="008E231F" w:rsidRDefault="008E231F" w:rsidP="008E23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9F9A42" w14:textId="77777777" w:rsidR="008E231F" w:rsidRPr="008E231F" w:rsidRDefault="008E231F" w:rsidP="008E231F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E231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17. </w:t>
      </w:r>
      <w:r w:rsidRPr="008E2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Pružanje podrške razvoju i provedbi projekata s ciljem poticanja povratka, useljavanja i integracije hrvatskih iseljenika/dijaspore u RH</w:t>
      </w:r>
    </w:p>
    <w:p w14:paraId="39EDB79C" w14:textId="2FEC6D3B" w:rsidR="008E231F" w:rsidRPr="008E231F" w:rsidRDefault="008E231F" w:rsidP="008E231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31F">
        <w:rPr>
          <w:rFonts w:ascii="Times New Roman" w:hAnsi="Times New Roman" w:cs="Times New Roman"/>
          <w:iCs/>
          <w:sz w:val="24"/>
          <w:szCs w:val="24"/>
        </w:rPr>
        <w:t xml:space="preserve">Provedbom ove mjere </w:t>
      </w:r>
      <w:r>
        <w:rPr>
          <w:rFonts w:ascii="Times New Roman" w:hAnsi="Times New Roman" w:cs="Times New Roman"/>
          <w:iCs/>
          <w:sz w:val="24"/>
          <w:szCs w:val="24"/>
        </w:rPr>
        <w:t>podupiru</w:t>
      </w:r>
      <w:r w:rsidRPr="008E231F">
        <w:rPr>
          <w:rFonts w:ascii="Times New Roman" w:hAnsi="Times New Roman" w:cs="Times New Roman"/>
          <w:iCs/>
          <w:sz w:val="24"/>
          <w:szCs w:val="24"/>
        </w:rPr>
        <w:t xml:space="preserve"> se programi, projekti i inicijative JLP(R)S-ova, ustanova i OCD-a koji potiču povratak, useljavanje i integraciju hrvatskih iseljenika i njihovih potomaka u RH. </w:t>
      </w:r>
      <w:r>
        <w:rPr>
          <w:rFonts w:ascii="Times New Roman" w:hAnsi="Times New Roman" w:cs="Times New Roman"/>
          <w:iCs/>
          <w:sz w:val="24"/>
          <w:szCs w:val="24"/>
        </w:rPr>
        <w:t xml:space="preserve">Putem Javnih poziva </w:t>
      </w:r>
      <w:r w:rsidR="0032450C">
        <w:rPr>
          <w:rFonts w:ascii="Times New Roman" w:hAnsi="Times New Roman" w:cs="Times New Roman"/>
          <w:iCs/>
          <w:sz w:val="24"/>
          <w:szCs w:val="24"/>
        </w:rPr>
        <w:t xml:space="preserve">Središnjeg državnog ureda </w:t>
      </w:r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8E231F">
        <w:rPr>
          <w:rFonts w:ascii="Times New Roman" w:hAnsi="Times New Roman" w:cs="Times New Roman"/>
          <w:iCs/>
          <w:sz w:val="24"/>
          <w:szCs w:val="24"/>
        </w:rPr>
        <w:t>odupir</w:t>
      </w:r>
      <w:r>
        <w:rPr>
          <w:rFonts w:ascii="Times New Roman" w:hAnsi="Times New Roman" w:cs="Times New Roman"/>
          <w:iCs/>
          <w:sz w:val="24"/>
          <w:szCs w:val="24"/>
        </w:rPr>
        <w:t>u</w:t>
      </w:r>
      <w:r w:rsidRPr="008E231F">
        <w:rPr>
          <w:rFonts w:ascii="Times New Roman" w:hAnsi="Times New Roman" w:cs="Times New Roman"/>
          <w:iCs/>
          <w:sz w:val="24"/>
          <w:szCs w:val="24"/>
        </w:rPr>
        <w:t xml:space="preserve"> se programske i projektne aktivnosti koje uključuju i  koriste potencijal, znanje, vještine i iskustva povratnika iz hrvatskog iseljeništva i potomaka hrvatskih iseljenika stečenih izvan RH. </w:t>
      </w:r>
      <w:r>
        <w:rPr>
          <w:rFonts w:ascii="Times New Roman" w:hAnsi="Times New Roman" w:cs="Times New Roman"/>
          <w:iCs/>
          <w:sz w:val="24"/>
          <w:szCs w:val="24"/>
        </w:rPr>
        <w:t xml:space="preserve">Na taj način, tijekom 2023. (su)financirano je </w:t>
      </w:r>
      <w:r w:rsidR="00CC7382" w:rsidRPr="00CC7382">
        <w:rPr>
          <w:rFonts w:ascii="Times New Roman" w:hAnsi="Times New Roman" w:cs="Times New Roman"/>
          <w:iCs/>
          <w:sz w:val="24"/>
          <w:szCs w:val="24"/>
        </w:rPr>
        <w:t>35</w:t>
      </w:r>
      <w:r w:rsidRPr="00CC7382">
        <w:rPr>
          <w:rFonts w:ascii="Times New Roman" w:hAnsi="Times New Roman" w:cs="Times New Roman"/>
          <w:iCs/>
          <w:sz w:val="24"/>
          <w:szCs w:val="24"/>
        </w:rPr>
        <w:t xml:space="preserve"> različitih programa i projekata</w:t>
      </w:r>
      <w:r w:rsidR="0032450C" w:rsidRPr="00CC7382">
        <w:rPr>
          <w:rFonts w:ascii="Times New Roman" w:hAnsi="Times New Roman" w:cs="Times New Roman"/>
          <w:iCs/>
          <w:sz w:val="24"/>
          <w:szCs w:val="24"/>
        </w:rPr>
        <w:t xml:space="preserve"> udruga ili pojedinaca </w:t>
      </w:r>
      <w:r w:rsidR="0032450C">
        <w:rPr>
          <w:rFonts w:ascii="Times New Roman" w:hAnsi="Times New Roman" w:cs="Times New Roman"/>
          <w:iCs/>
          <w:sz w:val="24"/>
          <w:szCs w:val="24"/>
        </w:rPr>
        <w:t xml:space="preserve">koje uključuju socijalnu naknadu pojedinim useljenicima u težim socio-ekonomskim okolnostima. Kroz dodatnu komponentu mjere, koja </w:t>
      </w:r>
      <w:r w:rsidRPr="008E231F">
        <w:rPr>
          <w:rFonts w:ascii="Times New Roman" w:hAnsi="Times New Roman" w:cs="Times New Roman"/>
          <w:iCs/>
          <w:sz w:val="24"/>
          <w:szCs w:val="24"/>
        </w:rPr>
        <w:t xml:space="preserve">uključuje </w:t>
      </w:r>
      <w:r w:rsidR="0032450C">
        <w:rPr>
          <w:rFonts w:ascii="Times New Roman" w:hAnsi="Times New Roman" w:cs="Times New Roman"/>
          <w:iCs/>
          <w:sz w:val="24"/>
          <w:szCs w:val="24"/>
        </w:rPr>
        <w:t xml:space="preserve">susrete i događanja za </w:t>
      </w:r>
      <w:r w:rsidRPr="008E231F">
        <w:rPr>
          <w:rFonts w:ascii="Times New Roman" w:hAnsi="Times New Roman" w:cs="Times New Roman"/>
          <w:iCs/>
          <w:sz w:val="24"/>
          <w:szCs w:val="24"/>
        </w:rPr>
        <w:t>razmjenu znanja i iskustva s drugim tijelima javne vlasti i međunarodnim organizacijama u području migracija, integracije i privlačenja dijaspore</w:t>
      </w:r>
      <w:r w:rsidR="0032450C">
        <w:rPr>
          <w:rFonts w:ascii="Times New Roman" w:hAnsi="Times New Roman" w:cs="Times New Roman"/>
          <w:iCs/>
          <w:sz w:val="24"/>
          <w:szCs w:val="24"/>
        </w:rPr>
        <w:t xml:space="preserve">, predstavnici Ureda </w:t>
      </w:r>
      <w:r w:rsidR="0032450C" w:rsidRPr="00FC6D73">
        <w:rPr>
          <w:rFonts w:ascii="Times New Roman" w:hAnsi="Times New Roman" w:cs="Times New Roman"/>
          <w:iCs/>
          <w:sz w:val="24"/>
          <w:szCs w:val="24"/>
        </w:rPr>
        <w:t xml:space="preserve">sudjelovali su u </w:t>
      </w:r>
      <w:r w:rsidR="00FC6D73" w:rsidRPr="00FC6D73">
        <w:rPr>
          <w:rFonts w:ascii="Times New Roman" w:hAnsi="Times New Roman" w:cs="Times New Roman"/>
          <w:iCs/>
          <w:sz w:val="24"/>
          <w:szCs w:val="24"/>
        </w:rPr>
        <w:t>četiri</w:t>
      </w:r>
      <w:r w:rsidR="0032450C" w:rsidRPr="00FC6D73">
        <w:rPr>
          <w:rFonts w:ascii="Times New Roman" w:hAnsi="Times New Roman" w:cs="Times New Roman"/>
          <w:iCs/>
          <w:sz w:val="24"/>
          <w:szCs w:val="24"/>
        </w:rPr>
        <w:t xml:space="preserve"> takv</w:t>
      </w:r>
      <w:r w:rsidR="00FC6D73" w:rsidRPr="00FC6D73">
        <w:rPr>
          <w:rFonts w:ascii="Times New Roman" w:hAnsi="Times New Roman" w:cs="Times New Roman"/>
          <w:iCs/>
          <w:sz w:val="24"/>
          <w:szCs w:val="24"/>
        </w:rPr>
        <w:t>a</w:t>
      </w:r>
      <w:r w:rsidR="0032450C" w:rsidRPr="00FC6D73">
        <w:rPr>
          <w:rFonts w:ascii="Times New Roman" w:hAnsi="Times New Roman" w:cs="Times New Roman"/>
          <w:iCs/>
          <w:sz w:val="24"/>
          <w:szCs w:val="24"/>
        </w:rPr>
        <w:t xml:space="preserve"> događanja</w:t>
      </w:r>
      <w:r w:rsidRPr="00FC6D7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10AEAEA5" w14:textId="645F988F" w:rsidR="008E231F" w:rsidRDefault="008E231F" w:rsidP="008E23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72D">
        <w:rPr>
          <w:rFonts w:ascii="Times New Roman" w:hAnsi="Times New Roman" w:cs="Times New Roman"/>
          <w:i/>
          <w:sz w:val="24"/>
          <w:szCs w:val="24"/>
        </w:rPr>
        <w:t>Iznos</w:t>
      </w:r>
      <w:r>
        <w:rPr>
          <w:rFonts w:ascii="Times New Roman" w:hAnsi="Times New Roman" w:cs="Times New Roman"/>
          <w:i/>
          <w:sz w:val="24"/>
          <w:szCs w:val="24"/>
        </w:rPr>
        <w:t xml:space="preserve"> utrošenih proračunskih sredstava</w:t>
      </w:r>
      <w:r w:rsidRPr="00FF72E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711E9" w:rsidRPr="00C711E9">
        <w:rPr>
          <w:rFonts w:ascii="Times New Roman" w:hAnsi="Times New Roman" w:cs="Times New Roman"/>
          <w:i/>
          <w:sz w:val="24"/>
          <w:szCs w:val="24"/>
        </w:rPr>
        <w:t>213</w:t>
      </w:r>
      <w:r w:rsidR="00C711E9">
        <w:rPr>
          <w:rFonts w:ascii="Times New Roman" w:hAnsi="Times New Roman" w:cs="Times New Roman"/>
          <w:i/>
          <w:sz w:val="24"/>
          <w:szCs w:val="24"/>
        </w:rPr>
        <w:t>.</w:t>
      </w:r>
      <w:r w:rsidR="00C711E9" w:rsidRPr="00C711E9">
        <w:rPr>
          <w:rFonts w:ascii="Times New Roman" w:hAnsi="Times New Roman" w:cs="Times New Roman"/>
          <w:i/>
          <w:sz w:val="24"/>
          <w:szCs w:val="24"/>
        </w:rPr>
        <w:t>905,48</w:t>
      </w:r>
      <w:r>
        <w:rPr>
          <w:rFonts w:ascii="Times New Roman" w:hAnsi="Times New Roman" w:cs="Times New Roman"/>
          <w:i/>
          <w:sz w:val="24"/>
          <w:szCs w:val="24"/>
        </w:rPr>
        <w:t xml:space="preserve"> €</w:t>
      </w:r>
    </w:p>
    <w:p w14:paraId="186EAD03" w14:textId="77777777" w:rsidR="008E231F" w:rsidRPr="008E231F" w:rsidRDefault="008E231F" w:rsidP="008E23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31F">
        <w:rPr>
          <w:rFonts w:ascii="Times New Roman" w:hAnsi="Times New Roman" w:cs="Times New Roman"/>
          <w:i/>
          <w:sz w:val="24"/>
          <w:szCs w:val="24"/>
        </w:rPr>
        <w:t>Izvor: Proračunski program 2306, proračunska aktivnost: A862034</w:t>
      </w:r>
    </w:p>
    <w:p w14:paraId="68F000FD" w14:textId="77777777" w:rsidR="008E231F" w:rsidRDefault="008E231F" w:rsidP="008E23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31F">
        <w:rPr>
          <w:rFonts w:ascii="Times New Roman" w:hAnsi="Times New Roman" w:cs="Times New Roman"/>
          <w:i/>
          <w:sz w:val="24"/>
          <w:szCs w:val="24"/>
        </w:rPr>
        <w:t>Nositelj provedbe: Sektor za integraciju i statusna pitanja</w:t>
      </w:r>
    </w:p>
    <w:p w14:paraId="611A8A39" w14:textId="24DBABEF" w:rsidR="008E231F" w:rsidRDefault="008E231F" w:rsidP="008E23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 xml:space="preserve">Status provedbe mjere: </w:t>
      </w:r>
      <w:r w:rsidR="00C711E9">
        <w:rPr>
          <w:rFonts w:ascii="Times New Roman" w:hAnsi="Times New Roman" w:cs="Times New Roman"/>
          <w:i/>
          <w:sz w:val="24"/>
          <w:szCs w:val="24"/>
        </w:rPr>
        <w:t>Provedeno</w:t>
      </w:r>
    </w:p>
    <w:p w14:paraId="5CCBBC64" w14:textId="77777777" w:rsidR="00711890" w:rsidRPr="00315A1C" w:rsidRDefault="00711890" w:rsidP="008E2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2BA6F6" w14:textId="77777777" w:rsidR="0005042C" w:rsidRPr="00315A1C" w:rsidRDefault="00B03DAA" w:rsidP="00DE7482">
      <w:pPr>
        <w:pStyle w:val="Naslov2"/>
        <w:numPr>
          <w:ilvl w:val="1"/>
          <w:numId w:val="0"/>
        </w:numPr>
        <w:jc w:val="both"/>
        <w:rPr>
          <w:sz w:val="26"/>
        </w:rPr>
      </w:pPr>
      <w:bookmarkStart w:id="32" w:name="_Toc79664754"/>
      <w:bookmarkStart w:id="33" w:name="_Toc163208508"/>
      <w:r w:rsidRPr="00315A1C">
        <w:rPr>
          <w:sz w:val="26"/>
        </w:rPr>
        <w:t>2</w:t>
      </w:r>
      <w:r w:rsidR="0005042C" w:rsidRPr="00315A1C">
        <w:rPr>
          <w:sz w:val="26"/>
        </w:rPr>
        <w:t>.4. Horizontalne mjere s ciljem djelotvornog upravljanja</w:t>
      </w:r>
      <w:bookmarkEnd w:id="32"/>
      <w:bookmarkEnd w:id="33"/>
    </w:p>
    <w:p w14:paraId="2EB0DA33" w14:textId="014478E6" w:rsidR="0005042C" w:rsidRPr="003B6F59" w:rsidRDefault="008E231F" w:rsidP="003B6F5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34" w:name="_Toc79664755"/>
      <w:r w:rsidRPr="003B6F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</w:t>
      </w:r>
      <w:r w:rsidR="0005042C" w:rsidRPr="003B6F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Upravljanje promjenama i inovacijama kroz oblikovanje, razvoj i praćenje strateških i operativnih planova te učinkovito upravljanje procesima</w:t>
      </w:r>
      <w:bookmarkEnd w:id="34"/>
    </w:p>
    <w:p w14:paraId="0F574EC2" w14:textId="77777777" w:rsidR="00B252E5" w:rsidRPr="00024AE8" w:rsidRDefault="00B252E5" w:rsidP="00B252E5">
      <w:pPr>
        <w:jc w:val="both"/>
        <w:rPr>
          <w:rFonts w:ascii="Times New Roman" w:hAnsi="Times New Roman" w:cs="Times New Roman"/>
          <w:sz w:val="24"/>
          <w:szCs w:val="24"/>
        </w:rPr>
      </w:pPr>
      <w:r w:rsidRPr="00315A1C">
        <w:rPr>
          <w:rFonts w:ascii="Times New Roman" w:hAnsi="Times New Roman" w:cs="Times New Roman"/>
          <w:sz w:val="24"/>
          <w:szCs w:val="24"/>
        </w:rPr>
        <w:t>Ovom mjerom primjenjuje se sustavan pristup podršci svim dionicima na koje utječ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315A1C">
        <w:rPr>
          <w:rFonts w:ascii="Times New Roman" w:hAnsi="Times New Roman" w:cs="Times New Roman"/>
          <w:sz w:val="24"/>
          <w:szCs w:val="24"/>
        </w:rPr>
        <w:t xml:space="preserve"> promjen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15A1C">
        <w:rPr>
          <w:rFonts w:ascii="Times New Roman" w:hAnsi="Times New Roman" w:cs="Times New Roman"/>
          <w:sz w:val="24"/>
          <w:szCs w:val="24"/>
        </w:rPr>
        <w:t xml:space="preserve"> </w:t>
      </w:r>
      <w:r w:rsidRPr="00024AE8">
        <w:rPr>
          <w:rFonts w:ascii="Times New Roman" w:hAnsi="Times New Roman" w:cs="Times New Roman"/>
          <w:sz w:val="24"/>
          <w:szCs w:val="24"/>
        </w:rPr>
        <w:t xml:space="preserve">kako bi bili uspješniji u upravljanju projektima, rješavanju prijepora te razvoju potrebnog znanja i sposobnosti za provedbu promjena. U okviru mjere i postavljenih pokazatelja, izrađeni su svi predviđeni akti i izvještaji, koji su sukladno važećim propisima trebali biti doneseni u izvještajnom razdoblju. </w:t>
      </w:r>
    </w:p>
    <w:p w14:paraId="546EFC2A" w14:textId="5DBEE884" w:rsidR="0005042C" w:rsidRPr="00315A1C" w:rsidRDefault="0005042C" w:rsidP="00DA0D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>Iznos</w:t>
      </w:r>
      <w:r w:rsidR="00781A4A" w:rsidRPr="00315A1C">
        <w:rPr>
          <w:rFonts w:ascii="Times New Roman" w:hAnsi="Times New Roman" w:cs="Times New Roman"/>
        </w:rPr>
        <w:t xml:space="preserve"> </w:t>
      </w:r>
      <w:r w:rsidR="00781A4A" w:rsidRPr="00315A1C">
        <w:rPr>
          <w:rFonts w:ascii="Times New Roman" w:hAnsi="Times New Roman" w:cs="Times New Roman"/>
          <w:i/>
          <w:sz w:val="24"/>
          <w:szCs w:val="24"/>
        </w:rPr>
        <w:t>utrošenih proračunskih sredstava</w:t>
      </w:r>
      <w:r w:rsidRPr="00315A1C">
        <w:rPr>
          <w:rFonts w:ascii="Times New Roman" w:hAnsi="Times New Roman" w:cs="Times New Roman"/>
          <w:i/>
          <w:sz w:val="24"/>
          <w:szCs w:val="24"/>
        </w:rPr>
        <w:t>:</w:t>
      </w:r>
      <w:r w:rsidRPr="00315A1C">
        <w:rPr>
          <w:rFonts w:ascii="Times New Roman" w:hAnsi="Times New Roman" w:cs="Times New Roman"/>
        </w:rPr>
        <w:t xml:space="preserve"> </w:t>
      </w:r>
      <w:r w:rsidR="001E432A" w:rsidRPr="001E432A">
        <w:rPr>
          <w:rFonts w:ascii="Times New Roman" w:hAnsi="Times New Roman" w:cs="Times New Roman"/>
          <w:i/>
          <w:sz w:val="24"/>
          <w:szCs w:val="24"/>
        </w:rPr>
        <w:t>1</w:t>
      </w:r>
      <w:r w:rsidR="001E432A">
        <w:rPr>
          <w:rFonts w:ascii="Times New Roman" w:hAnsi="Times New Roman" w:cs="Times New Roman"/>
          <w:i/>
          <w:sz w:val="24"/>
          <w:szCs w:val="24"/>
        </w:rPr>
        <w:t>.</w:t>
      </w:r>
      <w:r w:rsidR="001E432A" w:rsidRPr="001E432A">
        <w:rPr>
          <w:rFonts w:ascii="Times New Roman" w:hAnsi="Times New Roman" w:cs="Times New Roman"/>
          <w:i/>
          <w:sz w:val="24"/>
          <w:szCs w:val="24"/>
        </w:rPr>
        <w:t>261</w:t>
      </w:r>
      <w:r w:rsidR="001E432A">
        <w:rPr>
          <w:rFonts w:ascii="Times New Roman" w:hAnsi="Times New Roman" w:cs="Times New Roman"/>
          <w:i/>
          <w:sz w:val="24"/>
          <w:szCs w:val="24"/>
        </w:rPr>
        <w:t>.</w:t>
      </w:r>
      <w:r w:rsidR="001E432A" w:rsidRPr="001E432A">
        <w:rPr>
          <w:rFonts w:ascii="Times New Roman" w:hAnsi="Times New Roman" w:cs="Times New Roman"/>
          <w:i/>
          <w:sz w:val="24"/>
          <w:szCs w:val="24"/>
        </w:rPr>
        <w:t>358,55</w:t>
      </w:r>
      <w:r w:rsidR="001E4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0909">
        <w:rPr>
          <w:rFonts w:ascii="Times New Roman" w:hAnsi="Times New Roman" w:cs="Times New Roman"/>
          <w:i/>
          <w:sz w:val="24"/>
          <w:szCs w:val="24"/>
        </w:rPr>
        <w:t>€</w:t>
      </w:r>
    </w:p>
    <w:p w14:paraId="40CCAED9" w14:textId="77777777" w:rsidR="0005042C" w:rsidRPr="00315A1C" w:rsidRDefault="0005042C" w:rsidP="00DA0D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>Izvor: Proračunski program 2306, proračunska aktivnost: A862001</w:t>
      </w:r>
    </w:p>
    <w:p w14:paraId="075CA1A3" w14:textId="77777777" w:rsidR="0005042C" w:rsidRPr="00315A1C" w:rsidRDefault="0005042C" w:rsidP="00DA0D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>Nositelj provedbe: Glavno tajništvo</w:t>
      </w:r>
    </w:p>
    <w:p w14:paraId="07B1A5C9" w14:textId="0AEF36E3" w:rsidR="00781A4A" w:rsidRPr="00315A1C" w:rsidRDefault="00781A4A" w:rsidP="00DA0D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 xml:space="preserve">Status provedbe mjere: </w:t>
      </w:r>
      <w:r w:rsidR="001E432A">
        <w:rPr>
          <w:rFonts w:ascii="Times New Roman" w:hAnsi="Times New Roman" w:cs="Times New Roman"/>
          <w:i/>
          <w:sz w:val="24"/>
          <w:szCs w:val="24"/>
        </w:rPr>
        <w:t>Provedeno</w:t>
      </w:r>
    </w:p>
    <w:p w14:paraId="4531D301" w14:textId="77777777" w:rsidR="00DA0D2E" w:rsidRPr="00315A1C" w:rsidRDefault="00DA0D2E" w:rsidP="00DA0D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78B60A" w14:textId="0CD633A3" w:rsidR="0005042C" w:rsidRPr="003B6F59" w:rsidRDefault="0005042C" w:rsidP="003B6F59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35" w:name="_Toc79664756"/>
      <w:r w:rsidRPr="003B6F59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8E231F" w:rsidRPr="003B6F59">
        <w:rPr>
          <w:rFonts w:ascii="Times New Roman" w:hAnsi="Times New Roman" w:cs="Times New Roman"/>
          <w:b/>
          <w:i/>
          <w:iCs/>
          <w:sz w:val="24"/>
          <w:szCs w:val="24"/>
        </w:rPr>
        <w:t>9</w:t>
      </w:r>
      <w:r w:rsidRPr="003B6F59">
        <w:rPr>
          <w:rFonts w:ascii="Times New Roman" w:hAnsi="Times New Roman" w:cs="Times New Roman"/>
          <w:b/>
          <w:i/>
          <w:iCs/>
          <w:sz w:val="24"/>
          <w:szCs w:val="24"/>
        </w:rPr>
        <w:t>. Djelotvorno upravljanje ljudskim resursima</w:t>
      </w:r>
      <w:bookmarkEnd w:id="35"/>
    </w:p>
    <w:p w14:paraId="0918624D" w14:textId="77777777" w:rsidR="00A32705" w:rsidRDefault="00A32705" w:rsidP="00A32705">
      <w:pPr>
        <w:jc w:val="both"/>
        <w:rPr>
          <w:rFonts w:ascii="Times New Roman" w:hAnsi="Times New Roman" w:cs="Times New Roman"/>
          <w:sz w:val="24"/>
          <w:szCs w:val="24"/>
        </w:rPr>
      </w:pPr>
      <w:r w:rsidRPr="00315A1C">
        <w:rPr>
          <w:rFonts w:ascii="Times New Roman" w:hAnsi="Times New Roman" w:cs="Times New Roman"/>
          <w:sz w:val="24"/>
          <w:szCs w:val="24"/>
        </w:rPr>
        <w:t xml:space="preserve">Ovom horizontalnom mjerom ostvaruje se zakonito i djelotvorno upravljanje ljudskim resursima s ciljem </w:t>
      </w:r>
      <w:r>
        <w:rPr>
          <w:rFonts w:ascii="Times New Roman" w:hAnsi="Times New Roman" w:cs="Times New Roman"/>
          <w:sz w:val="24"/>
          <w:szCs w:val="24"/>
        </w:rPr>
        <w:t xml:space="preserve">uspješne </w:t>
      </w:r>
      <w:r w:rsidRPr="00315A1C">
        <w:rPr>
          <w:rFonts w:ascii="Times New Roman" w:hAnsi="Times New Roman" w:cs="Times New Roman"/>
          <w:sz w:val="24"/>
          <w:szCs w:val="24"/>
        </w:rPr>
        <w:t>provedbe postavljenih ciljeva i povećanja učinka svih zaposlenika.</w:t>
      </w:r>
      <w:r>
        <w:rPr>
          <w:rFonts w:ascii="Times New Roman" w:hAnsi="Times New Roman" w:cs="Times New Roman"/>
          <w:sz w:val="24"/>
          <w:szCs w:val="24"/>
        </w:rPr>
        <w:t xml:space="preserve"> U izvještajnom razdoblju </w:t>
      </w:r>
      <w:r w:rsidRPr="002F4B67">
        <w:rPr>
          <w:rFonts w:ascii="Times New Roman" w:hAnsi="Times New Roman" w:cs="Times New Roman"/>
          <w:sz w:val="24"/>
          <w:szCs w:val="24"/>
        </w:rPr>
        <w:t xml:space="preserve">nije bilo žalbi na izdana rješenja, time ni usvojenih žalbi, a </w:t>
      </w:r>
      <w:r w:rsidRPr="00B34122">
        <w:rPr>
          <w:rFonts w:ascii="Times New Roman" w:hAnsi="Times New Roman" w:cs="Times New Roman"/>
          <w:sz w:val="24"/>
          <w:szCs w:val="24"/>
        </w:rPr>
        <w:t xml:space="preserve">programi izobrazbe provođeni su sukladno donesenom Planu izobrazbe te edukacijama organiziranim od strane </w:t>
      </w:r>
      <w:r>
        <w:rPr>
          <w:rFonts w:ascii="Times New Roman" w:hAnsi="Times New Roman" w:cs="Times New Roman"/>
          <w:sz w:val="24"/>
          <w:szCs w:val="24"/>
        </w:rPr>
        <w:t>Državne škole za javnu upravu,</w:t>
      </w:r>
      <w:r w:rsidRPr="00B34122">
        <w:rPr>
          <w:rFonts w:ascii="Times New Roman" w:hAnsi="Times New Roman" w:cs="Times New Roman"/>
          <w:sz w:val="24"/>
          <w:szCs w:val="24"/>
        </w:rPr>
        <w:t xml:space="preserve"> kao i drugih organizatora</w:t>
      </w:r>
      <w:r>
        <w:rPr>
          <w:rFonts w:ascii="Times New Roman" w:hAnsi="Times New Roman" w:cs="Times New Roman"/>
          <w:sz w:val="24"/>
          <w:szCs w:val="24"/>
        </w:rPr>
        <w:t>, ukupno njih 73.</w:t>
      </w:r>
    </w:p>
    <w:p w14:paraId="170B27C4" w14:textId="17F5884C" w:rsidR="00781A4A" w:rsidRPr="00315A1C" w:rsidRDefault="00781A4A" w:rsidP="00DA0D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 xml:space="preserve">Iznos utrošenih proračunskih sredstava: </w:t>
      </w:r>
      <w:r w:rsidR="006D41F5" w:rsidRPr="006D41F5">
        <w:rPr>
          <w:rFonts w:ascii="Times New Roman" w:hAnsi="Times New Roman" w:cs="Times New Roman"/>
          <w:i/>
          <w:sz w:val="24"/>
          <w:szCs w:val="24"/>
        </w:rPr>
        <w:t>9</w:t>
      </w:r>
      <w:r w:rsidR="006D41F5">
        <w:rPr>
          <w:rFonts w:ascii="Times New Roman" w:hAnsi="Times New Roman" w:cs="Times New Roman"/>
          <w:i/>
          <w:sz w:val="24"/>
          <w:szCs w:val="24"/>
        </w:rPr>
        <w:t>.</w:t>
      </w:r>
      <w:r w:rsidR="006D41F5" w:rsidRPr="006D41F5">
        <w:rPr>
          <w:rFonts w:ascii="Times New Roman" w:hAnsi="Times New Roman" w:cs="Times New Roman"/>
          <w:i/>
          <w:sz w:val="24"/>
          <w:szCs w:val="24"/>
        </w:rPr>
        <w:t>260,19</w:t>
      </w:r>
      <w:r w:rsidR="006D41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0909">
        <w:rPr>
          <w:rFonts w:ascii="Times New Roman" w:hAnsi="Times New Roman" w:cs="Times New Roman"/>
          <w:i/>
          <w:sz w:val="24"/>
          <w:szCs w:val="24"/>
        </w:rPr>
        <w:t>€</w:t>
      </w:r>
    </w:p>
    <w:p w14:paraId="22014F37" w14:textId="77777777" w:rsidR="0005042C" w:rsidRPr="00315A1C" w:rsidRDefault="0005042C" w:rsidP="00DA0D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>Izvor: Proračunski program 2306, proračunska aktivnost: A862001</w:t>
      </w:r>
    </w:p>
    <w:p w14:paraId="2748AF9F" w14:textId="77777777" w:rsidR="0005042C" w:rsidRPr="00315A1C" w:rsidRDefault="0005042C" w:rsidP="00DA0D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>Nositelj provedbe: Glavno tajništvo</w:t>
      </w:r>
    </w:p>
    <w:p w14:paraId="2A863AE8" w14:textId="5FBE9DB2" w:rsidR="00781A4A" w:rsidRPr="00315A1C" w:rsidRDefault="00781A4A" w:rsidP="00DA0D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 xml:space="preserve">Status provedbe mjere: </w:t>
      </w:r>
      <w:r w:rsidR="001E432A">
        <w:rPr>
          <w:rFonts w:ascii="Times New Roman" w:hAnsi="Times New Roman" w:cs="Times New Roman"/>
          <w:i/>
          <w:sz w:val="24"/>
          <w:szCs w:val="24"/>
        </w:rPr>
        <w:t>Provedeno</w:t>
      </w:r>
    </w:p>
    <w:p w14:paraId="7A8EAF71" w14:textId="77777777" w:rsidR="00DA0D2E" w:rsidRPr="00315A1C" w:rsidRDefault="00DA0D2E" w:rsidP="00DA0D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ED8819" w14:textId="6A8FB5D5" w:rsidR="0005042C" w:rsidRPr="003B6F59" w:rsidRDefault="008E231F" w:rsidP="003B6F59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36" w:name="_Toc79664757"/>
      <w:r w:rsidRPr="003B6F59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20</w:t>
      </w:r>
      <w:r w:rsidR="0005042C" w:rsidRPr="003B6F59">
        <w:rPr>
          <w:rFonts w:ascii="Times New Roman" w:hAnsi="Times New Roman" w:cs="Times New Roman"/>
          <w:b/>
          <w:i/>
          <w:iCs/>
          <w:sz w:val="24"/>
          <w:szCs w:val="24"/>
        </w:rPr>
        <w:t>. Djelotvorno upravljanje materijalnim resursima te odnosima s partnerima i ostalim korisnicima usluga</w:t>
      </w:r>
      <w:bookmarkEnd w:id="36"/>
    </w:p>
    <w:p w14:paraId="2EA60B4C" w14:textId="1BCC75FC" w:rsidR="00B252E5" w:rsidRPr="00CF1243" w:rsidRDefault="00B252E5" w:rsidP="00B25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243">
        <w:rPr>
          <w:rFonts w:ascii="Times New Roman" w:hAnsi="Times New Roman" w:cs="Times New Roman"/>
          <w:sz w:val="24"/>
          <w:szCs w:val="24"/>
        </w:rPr>
        <w:t>Ovom mjerom ostvaruje se zakonito, ekonomično i optimalno upravljanje resursima (materijalnim, financijskim, informacijskim, itd.) te odnosi s partnerima, drugim tijelima državne uprave i korisnicima usluga Središnjeg državnog ureda s ciljem uspješnog dostizanja postavljenih posebnih ciljeva. U izvještajnom razdoblju, Izjava o fiskalnoj odgovornosti 1a izrađena je i predana u roku.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243">
        <w:rPr>
          <w:rFonts w:ascii="Times New Roman" w:hAnsi="Times New Roman" w:cs="Times New Roman"/>
          <w:sz w:val="24"/>
          <w:szCs w:val="24"/>
        </w:rPr>
        <w:t>Proračun je izvršen u postotku od 99%.</w:t>
      </w:r>
    </w:p>
    <w:p w14:paraId="330C31A9" w14:textId="77777777" w:rsidR="00B252E5" w:rsidRPr="00CF1243" w:rsidRDefault="00B252E5" w:rsidP="00B25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243">
        <w:rPr>
          <w:rFonts w:ascii="Times New Roman" w:hAnsi="Times New Roman" w:cs="Times New Roman"/>
          <w:sz w:val="24"/>
          <w:szCs w:val="24"/>
        </w:rPr>
        <w:t>Hrvatska matica iseljenika uredno je dostavljala Izvješća o utrošku sredstava i radu.</w:t>
      </w:r>
    </w:p>
    <w:p w14:paraId="0C131D16" w14:textId="77777777" w:rsidR="00C50909" w:rsidRDefault="00C50909" w:rsidP="00C50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DC8140" w14:textId="37154FE6" w:rsidR="0005042C" w:rsidRPr="00315A1C" w:rsidRDefault="0005042C" w:rsidP="00C509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>Iznos</w:t>
      </w:r>
      <w:r w:rsidR="00781A4A" w:rsidRPr="00315A1C">
        <w:rPr>
          <w:rFonts w:ascii="Times New Roman" w:hAnsi="Times New Roman" w:cs="Times New Roman"/>
          <w:i/>
          <w:sz w:val="24"/>
          <w:szCs w:val="24"/>
        </w:rPr>
        <w:t xml:space="preserve"> utrošenih proračunskih sredstava</w:t>
      </w:r>
      <w:r w:rsidRPr="00315A1C">
        <w:rPr>
          <w:rFonts w:ascii="Times New Roman" w:hAnsi="Times New Roman" w:cs="Times New Roman"/>
          <w:i/>
          <w:sz w:val="24"/>
          <w:szCs w:val="24"/>
        </w:rPr>
        <w:t>:</w:t>
      </w:r>
      <w:r w:rsidRPr="00315A1C">
        <w:rPr>
          <w:rFonts w:ascii="Times New Roman" w:hAnsi="Times New Roman" w:cs="Times New Roman"/>
        </w:rPr>
        <w:t xml:space="preserve"> </w:t>
      </w:r>
      <w:r w:rsidR="007B172E" w:rsidRPr="007B172E">
        <w:rPr>
          <w:rFonts w:ascii="Times New Roman" w:hAnsi="Times New Roman" w:cs="Times New Roman"/>
          <w:i/>
          <w:sz w:val="24"/>
          <w:szCs w:val="24"/>
        </w:rPr>
        <w:t>458</w:t>
      </w:r>
      <w:r w:rsidR="007B172E">
        <w:rPr>
          <w:rFonts w:ascii="Times New Roman" w:hAnsi="Times New Roman" w:cs="Times New Roman"/>
          <w:i/>
          <w:sz w:val="24"/>
          <w:szCs w:val="24"/>
        </w:rPr>
        <w:t>.</w:t>
      </w:r>
      <w:r w:rsidR="007B172E" w:rsidRPr="007B172E">
        <w:rPr>
          <w:rFonts w:ascii="Times New Roman" w:hAnsi="Times New Roman" w:cs="Times New Roman"/>
          <w:i/>
          <w:sz w:val="24"/>
          <w:szCs w:val="24"/>
        </w:rPr>
        <w:t>498,42</w:t>
      </w:r>
      <w:r w:rsidR="007B17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0909">
        <w:rPr>
          <w:rFonts w:ascii="Times New Roman" w:hAnsi="Times New Roman" w:cs="Times New Roman"/>
          <w:i/>
          <w:sz w:val="24"/>
          <w:szCs w:val="24"/>
        </w:rPr>
        <w:t>€</w:t>
      </w:r>
    </w:p>
    <w:p w14:paraId="586E29FC" w14:textId="77777777" w:rsidR="00711890" w:rsidRDefault="0005042C" w:rsidP="00DA0D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 xml:space="preserve">Izvor: Proračunski program 2306, proračunska aktivnosti: </w:t>
      </w:r>
      <w:r w:rsidR="00711890" w:rsidRPr="00711890">
        <w:rPr>
          <w:rFonts w:ascii="Times New Roman" w:hAnsi="Times New Roman" w:cs="Times New Roman"/>
          <w:i/>
          <w:sz w:val="24"/>
          <w:szCs w:val="24"/>
        </w:rPr>
        <w:t>A862001, K862017</w:t>
      </w:r>
    </w:p>
    <w:p w14:paraId="01F95BE6" w14:textId="718D6525" w:rsidR="0005042C" w:rsidRPr="00315A1C" w:rsidRDefault="0005042C" w:rsidP="00DA0D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>Nositelj provedbe: Glavno tajništvo</w:t>
      </w:r>
    </w:p>
    <w:p w14:paraId="56473875" w14:textId="7A44DBB4" w:rsidR="00781A4A" w:rsidRPr="00315A1C" w:rsidRDefault="00781A4A" w:rsidP="00DA0D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A1C">
        <w:rPr>
          <w:rFonts w:ascii="Times New Roman" w:hAnsi="Times New Roman" w:cs="Times New Roman"/>
          <w:i/>
          <w:sz w:val="24"/>
          <w:szCs w:val="24"/>
        </w:rPr>
        <w:t xml:space="preserve">Status provedbe mjere: </w:t>
      </w:r>
      <w:r w:rsidR="001E432A">
        <w:rPr>
          <w:rFonts w:ascii="Times New Roman" w:hAnsi="Times New Roman" w:cs="Times New Roman"/>
          <w:i/>
          <w:sz w:val="24"/>
          <w:szCs w:val="24"/>
        </w:rPr>
        <w:t>Provedeno</w:t>
      </w:r>
    </w:p>
    <w:p w14:paraId="7091E7C5" w14:textId="77777777" w:rsidR="00782BE0" w:rsidRDefault="00782BE0">
      <w:pPr>
        <w:rPr>
          <w:rFonts w:ascii="Times New Roman" w:hAnsi="Times New Roman" w:cs="Times New Roman"/>
          <w:sz w:val="24"/>
          <w:szCs w:val="24"/>
        </w:rPr>
      </w:pPr>
    </w:p>
    <w:p w14:paraId="11CA6C75" w14:textId="77777777" w:rsidR="00335F49" w:rsidRPr="00315A1C" w:rsidRDefault="0063669B" w:rsidP="00DE7482">
      <w:pPr>
        <w:pStyle w:val="Naslov2"/>
        <w:spacing w:after="0"/>
        <w:jc w:val="both"/>
        <w:rPr>
          <w:rFonts w:cs="Times New Roman"/>
        </w:rPr>
      </w:pPr>
      <w:bookmarkStart w:id="37" w:name="_Toc79664758"/>
      <w:bookmarkStart w:id="38" w:name="_Toc163208509"/>
      <w:r w:rsidRPr="00315A1C">
        <w:rPr>
          <w:rFonts w:cs="Times New Roman"/>
        </w:rPr>
        <w:t>3</w:t>
      </w:r>
      <w:r w:rsidR="00335F49" w:rsidRPr="00315A1C">
        <w:rPr>
          <w:rFonts w:cs="Times New Roman"/>
        </w:rPr>
        <w:t xml:space="preserve">. </w:t>
      </w:r>
      <w:r w:rsidR="0005042C" w:rsidRPr="00315A1C">
        <w:rPr>
          <w:rFonts w:cs="Times New Roman"/>
        </w:rPr>
        <w:t>DOPRINOS OSTVARENJU CILJEVA JAVNIH POLITIKA</w:t>
      </w:r>
      <w:bookmarkEnd w:id="37"/>
      <w:bookmarkEnd w:id="38"/>
    </w:p>
    <w:p w14:paraId="1DAF81CC" w14:textId="77777777" w:rsidR="00BD3AF9" w:rsidRPr="00315A1C" w:rsidRDefault="00BD3AF9" w:rsidP="00DE7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D89920" w14:textId="40267643" w:rsidR="00AC28F9" w:rsidRPr="00F43925" w:rsidRDefault="003A5AD8" w:rsidP="00F43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25">
        <w:rPr>
          <w:rFonts w:ascii="Times New Roman" w:hAnsi="Times New Roman" w:cs="Times New Roman"/>
          <w:sz w:val="24"/>
          <w:szCs w:val="24"/>
        </w:rPr>
        <w:t xml:space="preserve">Doprinos </w:t>
      </w:r>
      <w:r w:rsidR="00977082" w:rsidRPr="00F43925">
        <w:rPr>
          <w:rFonts w:ascii="Times New Roman" w:hAnsi="Times New Roman" w:cs="Times New Roman"/>
          <w:sz w:val="24"/>
          <w:szCs w:val="24"/>
        </w:rPr>
        <w:t xml:space="preserve">Provedbenog programa Središnjeg državnog ureda </w:t>
      </w:r>
      <w:r w:rsidRPr="00F43925">
        <w:rPr>
          <w:rFonts w:ascii="Times New Roman" w:hAnsi="Times New Roman" w:cs="Times New Roman"/>
          <w:sz w:val="24"/>
          <w:szCs w:val="24"/>
        </w:rPr>
        <w:t>ostv</w:t>
      </w:r>
      <w:r w:rsidR="00D268C9" w:rsidRPr="00F43925">
        <w:rPr>
          <w:rFonts w:ascii="Times New Roman" w:hAnsi="Times New Roman" w:cs="Times New Roman"/>
          <w:sz w:val="24"/>
          <w:szCs w:val="24"/>
        </w:rPr>
        <w:t>a</w:t>
      </w:r>
      <w:r w:rsidRPr="00F43925">
        <w:rPr>
          <w:rFonts w:ascii="Times New Roman" w:hAnsi="Times New Roman" w:cs="Times New Roman"/>
          <w:sz w:val="24"/>
          <w:szCs w:val="24"/>
        </w:rPr>
        <w:t xml:space="preserve">renju ciljeva javnih politika u području odnosa Republike Hrvatske s </w:t>
      </w:r>
      <w:r w:rsidR="00977082" w:rsidRPr="00F43925">
        <w:rPr>
          <w:rFonts w:ascii="Times New Roman" w:hAnsi="Times New Roman" w:cs="Times New Roman"/>
          <w:sz w:val="24"/>
          <w:szCs w:val="24"/>
        </w:rPr>
        <w:t>Hrvatima izvan Republike Hrvatske</w:t>
      </w:r>
      <w:r w:rsidRPr="00F43925">
        <w:rPr>
          <w:rFonts w:ascii="Times New Roman" w:hAnsi="Times New Roman" w:cs="Times New Roman"/>
          <w:sz w:val="24"/>
          <w:szCs w:val="24"/>
        </w:rPr>
        <w:t xml:space="preserve"> može se ogledati u</w:t>
      </w:r>
      <w:r w:rsidR="00977082" w:rsidRPr="00F43925">
        <w:rPr>
          <w:rFonts w:ascii="Times New Roman" w:hAnsi="Times New Roman" w:cs="Times New Roman"/>
          <w:sz w:val="24"/>
          <w:szCs w:val="24"/>
        </w:rPr>
        <w:t xml:space="preserve"> svim</w:t>
      </w:r>
      <w:r w:rsidRPr="00F43925">
        <w:rPr>
          <w:rFonts w:ascii="Times New Roman" w:hAnsi="Times New Roman" w:cs="Times New Roman"/>
          <w:sz w:val="24"/>
          <w:szCs w:val="24"/>
        </w:rPr>
        <w:t xml:space="preserve"> ciljevima koji su postavljeni nadređenim akt</w:t>
      </w:r>
      <w:r w:rsidR="003967C8" w:rsidRPr="00F43925">
        <w:rPr>
          <w:rFonts w:ascii="Times New Roman" w:hAnsi="Times New Roman" w:cs="Times New Roman"/>
          <w:sz w:val="24"/>
          <w:szCs w:val="24"/>
        </w:rPr>
        <w:t xml:space="preserve">om </w:t>
      </w:r>
      <w:r w:rsidRPr="00F43925">
        <w:rPr>
          <w:rFonts w:ascii="Times New Roman" w:hAnsi="Times New Roman" w:cs="Times New Roman"/>
          <w:sz w:val="24"/>
          <w:szCs w:val="24"/>
        </w:rPr>
        <w:t>strateškog planiranja, odnosno N</w:t>
      </w:r>
      <w:r w:rsidR="00977082" w:rsidRPr="00F43925">
        <w:rPr>
          <w:rFonts w:ascii="Times New Roman" w:hAnsi="Times New Roman" w:cs="Times New Roman"/>
          <w:sz w:val="24"/>
          <w:szCs w:val="24"/>
        </w:rPr>
        <w:t>acionalno</w:t>
      </w:r>
      <w:r w:rsidR="003967C8" w:rsidRPr="00F43925">
        <w:rPr>
          <w:rFonts w:ascii="Times New Roman" w:hAnsi="Times New Roman" w:cs="Times New Roman"/>
          <w:sz w:val="24"/>
          <w:szCs w:val="24"/>
        </w:rPr>
        <w:t>m planom.</w:t>
      </w:r>
      <w:r w:rsidR="00977082" w:rsidRPr="00F43925">
        <w:rPr>
          <w:rFonts w:ascii="Times New Roman" w:hAnsi="Times New Roman" w:cs="Times New Roman"/>
          <w:sz w:val="24"/>
          <w:szCs w:val="24"/>
        </w:rPr>
        <w:t xml:space="preserve"> </w:t>
      </w:r>
      <w:r w:rsidRPr="00F43925">
        <w:rPr>
          <w:rFonts w:ascii="Times New Roman" w:hAnsi="Times New Roman" w:cs="Times New Roman"/>
          <w:sz w:val="24"/>
          <w:szCs w:val="24"/>
        </w:rPr>
        <w:t xml:space="preserve">Svi </w:t>
      </w:r>
      <w:r w:rsidR="003967C8" w:rsidRPr="00F43925">
        <w:rPr>
          <w:rFonts w:ascii="Times New Roman" w:hAnsi="Times New Roman" w:cs="Times New Roman"/>
          <w:sz w:val="24"/>
          <w:szCs w:val="24"/>
        </w:rPr>
        <w:t>postavljeni ciljevi</w:t>
      </w:r>
      <w:r w:rsidRPr="00F43925">
        <w:rPr>
          <w:rFonts w:ascii="Times New Roman" w:hAnsi="Times New Roman" w:cs="Times New Roman"/>
          <w:sz w:val="24"/>
          <w:szCs w:val="24"/>
        </w:rPr>
        <w:t xml:space="preserve"> komplementarno povezuju i obuhvaćaju najvažnije ciljeve u ovom </w:t>
      </w:r>
      <w:r w:rsidR="009F676F" w:rsidRPr="00F43925">
        <w:rPr>
          <w:rFonts w:ascii="Times New Roman" w:hAnsi="Times New Roman" w:cs="Times New Roman"/>
          <w:sz w:val="24"/>
          <w:szCs w:val="24"/>
        </w:rPr>
        <w:t xml:space="preserve">području </w:t>
      </w:r>
      <w:r w:rsidR="00F43925">
        <w:rPr>
          <w:rFonts w:ascii="Times New Roman" w:hAnsi="Times New Roman" w:cs="Times New Roman"/>
          <w:sz w:val="24"/>
          <w:szCs w:val="24"/>
        </w:rPr>
        <w:t xml:space="preserve">rada </w:t>
      </w:r>
      <w:r w:rsidR="009F676F" w:rsidRPr="00F43925">
        <w:rPr>
          <w:rFonts w:ascii="Times New Roman" w:hAnsi="Times New Roman" w:cs="Times New Roman"/>
          <w:sz w:val="24"/>
          <w:szCs w:val="24"/>
        </w:rPr>
        <w:t xml:space="preserve">koji proizlaze iz </w:t>
      </w:r>
      <w:r w:rsidRPr="00F43925">
        <w:rPr>
          <w:rFonts w:ascii="Times New Roman" w:hAnsi="Times New Roman" w:cs="Times New Roman"/>
          <w:sz w:val="24"/>
          <w:szCs w:val="24"/>
        </w:rPr>
        <w:t>čl</w:t>
      </w:r>
      <w:r w:rsidR="009F676F" w:rsidRPr="00F43925">
        <w:rPr>
          <w:rFonts w:ascii="Times New Roman" w:hAnsi="Times New Roman" w:cs="Times New Roman"/>
          <w:sz w:val="24"/>
          <w:szCs w:val="24"/>
        </w:rPr>
        <w:t>anka</w:t>
      </w:r>
      <w:r w:rsidRPr="00F43925">
        <w:rPr>
          <w:rFonts w:ascii="Times New Roman" w:hAnsi="Times New Roman" w:cs="Times New Roman"/>
          <w:sz w:val="24"/>
          <w:szCs w:val="24"/>
        </w:rPr>
        <w:t xml:space="preserve"> 10. Ustava R</w:t>
      </w:r>
      <w:r w:rsidR="00977082" w:rsidRPr="00F43925">
        <w:rPr>
          <w:rFonts w:ascii="Times New Roman" w:hAnsi="Times New Roman" w:cs="Times New Roman"/>
          <w:sz w:val="24"/>
          <w:szCs w:val="24"/>
        </w:rPr>
        <w:t xml:space="preserve">epublike </w:t>
      </w:r>
      <w:r w:rsidRPr="00F43925">
        <w:rPr>
          <w:rFonts w:ascii="Times New Roman" w:hAnsi="Times New Roman" w:cs="Times New Roman"/>
          <w:sz w:val="24"/>
          <w:szCs w:val="24"/>
        </w:rPr>
        <w:t>H</w:t>
      </w:r>
      <w:r w:rsidR="00977082" w:rsidRPr="00F43925">
        <w:rPr>
          <w:rFonts w:ascii="Times New Roman" w:hAnsi="Times New Roman" w:cs="Times New Roman"/>
          <w:sz w:val="24"/>
          <w:szCs w:val="24"/>
        </w:rPr>
        <w:t>rvatske</w:t>
      </w:r>
      <w:r w:rsidR="00A907BA" w:rsidRPr="00F43925">
        <w:rPr>
          <w:rFonts w:ascii="Times New Roman" w:hAnsi="Times New Roman" w:cs="Times New Roman"/>
          <w:sz w:val="24"/>
          <w:szCs w:val="24"/>
        </w:rPr>
        <w:t>:</w:t>
      </w:r>
      <w:r w:rsidR="00D30925">
        <w:rPr>
          <w:rFonts w:ascii="Times New Roman" w:hAnsi="Times New Roman" w:cs="Times New Roman"/>
          <w:sz w:val="24"/>
          <w:szCs w:val="24"/>
        </w:rPr>
        <w:t xml:space="preserve"> </w:t>
      </w:r>
      <w:r w:rsidR="00B87E1D" w:rsidRPr="00F43925">
        <w:rPr>
          <w:rFonts w:ascii="Times New Roman" w:hAnsi="Times New Roman" w:cs="Times New Roman"/>
          <w:sz w:val="24"/>
          <w:szCs w:val="24"/>
        </w:rPr>
        <w:t>„</w:t>
      </w:r>
      <w:r w:rsidR="00A907BA" w:rsidRPr="00F43925">
        <w:rPr>
          <w:rFonts w:ascii="Times New Roman" w:hAnsi="Times New Roman" w:cs="Times New Roman"/>
          <w:sz w:val="24"/>
          <w:szCs w:val="24"/>
        </w:rPr>
        <w:t>Republika Hrvatska štiti prava i interese svojih državljana koji žive ili borave u inozemstvu i promiče njihove veze s domovinom.</w:t>
      </w:r>
      <w:r w:rsidR="00D30925">
        <w:rPr>
          <w:rFonts w:ascii="Times New Roman" w:hAnsi="Times New Roman" w:cs="Times New Roman"/>
          <w:sz w:val="24"/>
          <w:szCs w:val="24"/>
        </w:rPr>
        <w:t xml:space="preserve"> </w:t>
      </w:r>
      <w:r w:rsidR="00A907BA" w:rsidRPr="00F43925">
        <w:rPr>
          <w:rFonts w:ascii="Times New Roman" w:hAnsi="Times New Roman" w:cs="Times New Roman"/>
          <w:sz w:val="24"/>
          <w:szCs w:val="24"/>
        </w:rPr>
        <w:t>Dijelovima hrvatskog naroda u drugim državama jamči se osobita skrb i zaštita Republike Hrvatske.</w:t>
      </w:r>
      <w:r w:rsidR="00B87E1D" w:rsidRPr="00F43925">
        <w:rPr>
          <w:rFonts w:ascii="Times New Roman" w:hAnsi="Times New Roman" w:cs="Times New Roman"/>
          <w:sz w:val="24"/>
          <w:szCs w:val="24"/>
        </w:rPr>
        <w:t>“</w:t>
      </w:r>
    </w:p>
    <w:p w14:paraId="6F410994" w14:textId="77777777" w:rsidR="00D30925" w:rsidRDefault="00D30925" w:rsidP="00F43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703FD" w14:textId="29925E86" w:rsidR="00FD501C" w:rsidRPr="00F43925" w:rsidRDefault="009F676F" w:rsidP="00F43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25">
        <w:rPr>
          <w:rFonts w:ascii="Times New Roman" w:hAnsi="Times New Roman" w:cs="Times New Roman"/>
          <w:sz w:val="24"/>
          <w:szCs w:val="24"/>
        </w:rPr>
        <w:t>Slijedom preporuka</w:t>
      </w:r>
      <w:r w:rsidR="00A907BA" w:rsidRPr="00F43925">
        <w:rPr>
          <w:rFonts w:ascii="Times New Roman" w:hAnsi="Times New Roman" w:cs="Times New Roman"/>
          <w:sz w:val="24"/>
          <w:szCs w:val="24"/>
        </w:rPr>
        <w:t xml:space="preserve"> iz uputa za izradu ovog godišnjeg izvješća u nastavku se navode najvažniji rezultati</w:t>
      </w:r>
      <w:r w:rsidR="00831845" w:rsidRPr="00F43925">
        <w:rPr>
          <w:rFonts w:ascii="Times New Roman" w:hAnsi="Times New Roman" w:cs="Times New Roman"/>
          <w:sz w:val="24"/>
          <w:szCs w:val="24"/>
        </w:rPr>
        <w:t xml:space="preserve"> Središnjeg državnog ureda povezani s mjerama za ostvarivanje </w:t>
      </w:r>
      <w:r w:rsidR="00ED2D66" w:rsidRPr="00F43925">
        <w:rPr>
          <w:rFonts w:ascii="Times New Roman" w:hAnsi="Times New Roman" w:cs="Times New Roman"/>
          <w:sz w:val="24"/>
          <w:szCs w:val="24"/>
        </w:rPr>
        <w:t xml:space="preserve">posebnih </w:t>
      </w:r>
      <w:r w:rsidR="00831845" w:rsidRPr="00F43925">
        <w:rPr>
          <w:rFonts w:ascii="Times New Roman" w:hAnsi="Times New Roman" w:cs="Times New Roman"/>
          <w:sz w:val="24"/>
          <w:szCs w:val="24"/>
        </w:rPr>
        <w:t xml:space="preserve">ciljeva iz </w:t>
      </w:r>
      <w:r w:rsidR="00ED2D66" w:rsidRPr="00F43925">
        <w:rPr>
          <w:rFonts w:ascii="Times New Roman" w:hAnsi="Times New Roman" w:cs="Times New Roman"/>
          <w:sz w:val="24"/>
          <w:szCs w:val="24"/>
        </w:rPr>
        <w:t>Nacionalnog plana, ali i ciljeva iz Programa Vlade R</w:t>
      </w:r>
      <w:r w:rsidR="00F43925" w:rsidRPr="00F43925">
        <w:rPr>
          <w:rFonts w:ascii="Times New Roman" w:hAnsi="Times New Roman" w:cs="Times New Roman"/>
          <w:sz w:val="24"/>
          <w:szCs w:val="24"/>
        </w:rPr>
        <w:t>epublike Hrvatske u ovom mandatu:</w:t>
      </w:r>
    </w:p>
    <w:p w14:paraId="396D98DF" w14:textId="271CBE69" w:rsidR="00FD501C" w:rsidRPr="00F43925" w:rsidRDefault="00FD501C" w:rsidP="00F4392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925">
        <w:rPr>
          <w:rFonts w:ascii="Times New Roman" w:hAnsi="Times New Roman" w:cs="Times New Roman"/>
          <w:sz w:val="24"/>
          <w:szCs w:val="24"/>
        </w:rPr>
        <w:t xml:space="preserve">5.1. </w:t>
      </w:r>
      <w:r w:rsidRPr="00F43925">
        <w:rPr>
          <w:rFonts w:ascii="Times New Roman" w:hAnsi="Times New Roman" w:cs="Times New Roman"/>
          <w:i/>
          <w:sz w:val="24"/>
          <w:szCs w:val="24"/>
        </w:rPr>
        <w:t xml:space="preserve">Učvršćivanje suvereniteta i njegovanje vrijednosti, </w:t>
      </w:r>
      <w:r w:rsidRPr="00F43925">
        <w:rPr>
          <w:rFonts w:ascii="Times New Roman" w:hAnsi="Times New Roman" w:cs="Times New Roman"/>
          <w:sz w:val="24"/>
          <w:szCs w:val="24"/>
        </w:rPr>
        <w:t>i</w:t>
      </w:r>
      <w:r w:rsidR="00D30925">
        <w:rPr>
          <w:rFonts w:ascii="Times New Roman" w:hAnsi="Times New Roman" w:cs="Times New Roman"/>
          <w:sz w:val="24"/>
          <w:szCs w:val="24"/>
        </w:rPr>
        <w:t xml:space="preserve"> </w:t>
      </w:r>
      <w:r w:rsidRPr="00F43925">
        <w:rPr>
          <w:rFonts w:ascii="Times New Roman" w:hAnsi="Times New Roman" w:cs="Times New Roman"/>
          <w:sz w:val="24"/>
          <w:szCs w:val="24"/>
        </w:rPr>
        <w:t>2.3.</w:t>
      </w:r>
      <w:r w:rsidRPr="00F43925">
        <w:rPr>
          <w:rFonts w:ascii="Times New Roman" w:hAnsi="Times New Roman" w:cs="Times New Roman"/>
          <w:i/>
          <w:sz w:val="24"/>
          <w:szCs w:val="24"/>
        </w:rPr>
        <w:t xml:space="preserve"> Demografska revitalizacija i bolji položaj obitelji</w:t>
      </w:r>
    </w:p>
    <w:p w14:paraId="3C8E7462" w14:textId="77777777" w:rsidR="00FD501C" w:rsidRPr="0032450C" w:rsidRDefault="00FD501C" w:rsidP="00FD501C">
      <w:pPr>
        <w:spacing w:after="0"/>
        <w:jc w:val="both"/>
        <w:rPr>
          <w:rFonts w:ascii="Times New Roman" w:hAnsi="Times New Roman" w:cs="Times New Roman"/>
          <w:color w:val="ED0000"/>
          <w:sz w:val="24"/>
          <w:szCs w:val="24"/>
        </w:rPr>
      </w:pPr>
    </w:p>
    <w:p w14:paraId="4013B77B" w14:textId="423894BD" w:rsidR="00831845" w:rsidRPr="00F43925" w:rsidRDefault="00FD501C" w:rsidP="00AC28F9">
      <w:pPr>
        <w:jc w:val="both"/>
        <w:rPr>
          <w:rFonts w:ascii="Times New Roman" w:hAnsi="Times New Roman" w:cs="Times New Roman"/>
          <w:sz w:val="24"/>
          <w:szCs w:val="24"/>
        </w:rPr>
      </w:pPr>
      <w:r w:rsidRPr="00F43925">
        <w:rPr>
          <w:rFonts w:ascii="Times New Roman" w:hAnsi="Times New Roman" w:cs="Times New Roman"/>
          <w:sz w:val="24"/>
          <w:szCs w:val="24"/>
        </w:rPr>
        <w:t xml:space="preserve">U </w:t>
      </w:r>
      <w:r w:rsidR="00F43925" w:rsidRPr="00F43925">
        <w:rPr>
          <w:rFonts w:ascii="Times New Roman" w:hAnsi="Times New Roman" w:cs="Times New Roman"/>
          <w:sz w:val="24"/>
          <w:szCs w:val="24"/>
        </w:rPr>
        <w:t xml:space="preserve">smjeru </w:t>
      </w:r>
      <w:r w:rsidRPr="00F43925">
        <w:rPr>
          <w:rFonts w:ascii="Times New Roman" w:hAnsi="Times New Roman" w:cs="Times New Roman"/>
          <w:sz w:val="24"/>
          <w:szCs w:val="24"/>
        </w:rPr>
        <w:t>o</w:t>
      </w:r>
      <w:r w:rsidR="00831845" w:rsidRPr="00F43925">
        <w:rPr>
          <w:rFonts w:ascii="Times New Roman" w:hAnsi="Times New Roman" w:cs="Times New Roman"/>
          <w:sz w:val="24"/>
          <w:szCs w:val="24"/>
        </w:rPr>
        <w:t>stvarenj</w:t>
      </w:r>
      <w:r w:rsidR="00F43925" w:rsidRPr="00F43925">
        <w:rPr>
          <w:rFonts w:ascii="Times New Roman" w:hAnsi="Times New Roman" w:cs="Times New Roman"/>
          <w:sz w:val="24"/>
          <w:szCs w:val="24"/>
        </w:rPr>
        <w:t>a</w:t>
      </w:r>
      <w:r w:rsidR="00831845" w:rsidRPr="00F43925">
        <w:rPr>
          <w:rFonts w:ascii="Times New Roman" w:hAnsi="Times New Roman" w:cs="Times New Roman"/>
          <w:sz w:val="24"/>
          <w:szCs w:val="24"/>
        </w:rPr>
        <w:t xml:space="preserve"> cilja 5.1. </w:t>
      </w:r>
      <w:r w:rsidR="00831845" w:rsidRPr="00F43925">
        <w:rPr>
          <w:rFonts w:ascii="Times New Roman" w:hAnsi="Times New Roman" w:cs="Times New Roman"/>
          <w:i/>
          <w:sz w:val="24"/>
          <w:szCs w:val="24"/>
        </w:rPr>
        <w:t>Učvršćivanje suvereniteta i njegovanje vrijednosti</w:t>
      </w:r>
      <w:r w:rsidR="00FF6BC3" w:rsidRPr="00F43925">
        <w:rPr>
          <w:rFonts w:ascii="Times New Roman" w:hAnsi="Times New Roman" w:cs="Times New Roman"/>
          <w:i/>
          <w:sz w:val="24"/>
          <w:szCs w:val="24"/>
        </w:rPr>
        <w:t>,</w:t>
      </w:r>
      <w:r w:rsidR="00831845" w:rsidRPr="00F43925">
        <w:rPr>
          <w:rFonts w:ascii="Times New Roman" w:hAnsi="Times New Roman" w:cs="Times New Roman"/>
          <w:sz w:val="24"/>
          <w:szCs w:val="24"/>
        </w:rPr>
        <w:t xml:space="preserve"> iz Programa Vlade, Provedbenim programom Središnjeg državnog ureda</w:t>
      </w:r>
      <w:r w:rsidR="006E590E" w:rsidRPr="00F43925">
        <w:rPr>
          <w:rFonts w:ascii="Times New Roman" w:hAnsi="Times New Roman" w:cs="Times New Roman"/>
          <w:sz w:val="24"/>
          <w:szCs w:val="24"/>
        </w:rPr>
        <w:t xml:space="preserve"> </w:t>
      </w:r>
      <w:r w:rsidR="00F43925" w:rsidRPr="00F43925">
        <w:rPr>
          <w:rFonts w:ascii="Times New Roman" w:hAnsi="Times New Roman" w:cs="Times New Roman"/>
          <w:sz w:val="24"/>
          <w:szCs w:val="24"/>
        </w:rPr>
        <w:t>obuhvaćena</w:t>
      </w:r>
      <w:r w:rsidR="00DE7482" w:rsidRPr="00F43925">
        <w:rPr>
          <w:rFonts w:ascii="Times New Roman" w:hAnsi="Times New Roman" w:cs="Times New Roman"/>
          <w:sz w:val="24"/>
          <w:szCs w:val="24"/>
        </w:rPr>
        <w:t xml:space="preserve"> su dva </w:t>
      </w:r>
      <w:r w:rsidR="00F43925" w:rsidRPr="00F43925">
        <w:rPr>
          <w:rFonts w:ascii="Times New Roman" w:hAnsi="Times New Roman" w:cs="Times New Roman"/>
          <w:sz w:val="24"/>
          <w:szCs w:val="24"/>
        </w:rPr>
        <w:t>p</w:t>
      </w:r>
      <w:r w:rsidR="00DE7482" w:rsidRPr="00F43925">
        <w:rPr>
          <w:rFonts w:ascii="Times New Roman" w:hAnsi="Times New Roman" w:cs="Times New Roman"/>
          <w:sz w:val="24"/>
          <w:szCs w:val="24"/>
        </w:rPr>
        <w:t>osebna</w:t>
      </w:r>
      <w:r w:rsidR="0077087E" w:rsidRPr="00F43925">
        <w:rPr>
          <w:rFonts w:ascii="Times New Roman" w:hAnsi="Times New Roman" w:cs="Times New Roman"/>
          <w:sz w:val="24"/>
          <w:szCs w:val="24"/>
        </w:rPr>
        <w:t xml:space="preserve"> cilja i </w:t>
      </w:r>
      <w:r w:rsidR="00F43925" w:rsidRPr="00F43925">
        <w:rPr>
          <w:rFonts w:ascii="Times New Roman" w:hAnsi="Times New Roman" w:cs="Times New Roman"/>
          <w:sz w:val="24"/>
          <w:szCs w:val="24"/>
        </w:rPr>
        <w:t>dvanaest</w:t>
      </w:r>
      <w:r w:rsidR="006E590E" w:rsidRPr="00F43925">
        <w:rPr>
          <w:rFonts w:ascii="Times New Roman" w:hAnsi="Times New Roman" w:cs="Times New Roman"/>
          <w:sz w:val="24"/>
          <w:szCs w:val="24"/>
        </w:rPr>
        <w:t xml:space="preserve"> mjera kojima se, kao nizu </w:t>
      </w:r>
      <w:r w:rsidR="0077087E" w:rsidRPr="00F43925">
        <w:rPr>
          <w:rFonts w:ascii="Times New Roman" w:hAnsi="Times New Roman" w:cs="Times New Roman"/>
          <w:sz w:val="24"/>
          <w:szCs w:val="24"/>
        </w:rPr>
        <w:t>međusobno</w:t>
      </w:r>
      <w:r w:rsidR="006E590E" w:rsidRPr="00F43925">
        <w:rPr>
          <w:rFonts w:ascii="Times New Roman" w:hAnsi="Times New Roman" w:cs="Times New Roman"/>
          <w:sz w:val="24"/>
          <w:szCs w:val="24"/>
        </w:rPr>
        <w:t xml:space="preserve"> povezanih aktivnosti, projekata i programa</w:t>
      </w:r>
      <w:r w:rsidR="0077087E" w:rsidRPr="00F43925">
        <w:rPr>
          <w:rFonts w:ascii="Times New Roman" w:hAnsi="Times New Roman" w:cs="Times New Roman"/>
          <w:sz w:val="24"/>
          <w:szCs w:val="24"/>
        </w:rPr>
        <w:t xml:space="preserve">, izravno </w:t>
      </w:r>
      <w:r w:rsidR="00AC28F9" w:rsidRPr="00F43925">
        <w:rPr>
          <w:rFonts w:ascii="Times New Roman" w:hAnsi="Times New Roman" w:cs="Times New Roman"/>
          <w:sz w:val="24"/>
          <w:szCs w:val="24"/>
        </w:rPr>
        <w:t>ostvaruju</w:t>
      </w:r>
      <w:r w:rsidR="0077087E" w:rsidRPr="00F43925">
        <w:rPr>
          <w:rFonts w:ascii="Times New Roman" w:hAnsi="Times New Roman" w:cs="Times New Roman"/>
          <w:sz w:val="24"/>
          <w:szCs w:val="24"/>
        </w:rPr>
        <w:t xml:space="preserve"> </w:t>
      </w:r>
      <w:r w:rsidR="00F43925" w:rsidRPr="00F43925">
        <w:rPr>
          <w:rFonts w:ascii="Times New Roman" w:hAnsi="Times New Roman" w:cs="Times New Roman"/>
          <w:sz w:val="24"/>
          <w:szCs w:val="24"/>
        </w:rPr>
        <w:t>p</w:t>
      </w:r>
      <w:r w:rsidR="0077087E" w:rsidRPr="00F43925">
        <w:rPr>
          <w:rFonts w:ascii="Times New Roman" w:hAnsi="Times New Roman" w:cs="Times New Roman"/>
          <w:sz w:val="24"/>
          <w:szCs w:val="24"/>
        </w:rPr>
        <w:t>osebni ciljev</w:t>
      </w:r>
      <w:r w:rsidR="003A3C36" w:rsidRPr="00F43925">
        <w:rPr>
          <w:rFonts w:ascii="Times New Roman" w:hAnsi="Times New Roman" w:cs="Times New Roman"/>
          <w:sz w:val="24"/>
          <w:szCs w:val="24"/>
        </w:rPr>
        <w:t>i Središnjeg državnog ureda</w:t>
      </w:r>
      <w:r w:rsidR="00DE7482" w:rsidRPr="00F43925">
        <w:rPr>
          <w:rFonts w:ascii="Times New Roman" w:hAnsi="Times New Roman" w:cs="Times New Roman"/>
          <w:sz w:val="24"/>
          <w:szCs w:val="24"/>
        </w:rPr>
        <w:t>, te neizravno</w:t>
      </w:r>
      <w:r w:rsidR="0077087E" w:rsidRPr="00F43925">
        <w:rPr>
          <w:rFonts w:ascii="Times New Roman" w:hAnsi="Times New Roman" w:cs="Times New Roman"/>
          <w:sz w:val="24"/>
          <w:szCs w:val="24"/>
        </w:rPr>
        <w:t xml:space="preserve"> </w:t>
      </w:r>
      <w:r w:rsidR="00AC28F9" w:rsidRPr="00F43925">
        <w:rPr>
          <w:rFonts w:ascii="Times New Roman" w:hAnsi="Times New Roman" w:cs="Times New Roman"/>
          <w:sz w:val="24"/>
          <w:szCs w:val="24"/>
        </w:rPr>
        <w:t xml:space="preserve">doprinosi </w:t>
      </w:r>
      <w:r w:rsidR="0077087E" w:rsidRPr="00F43925">
        <w:rPr>
          <w:rFonts w:ascii="Times New Roman" w:hAnsi="Times New Roman" w:cs="Times New Roman"/>
          <w:sz w:val="24"/>
          <w:szCs w:val="24"/>
        </w:rPr>
        <w:t>postavljenom cilju iz Programa Vlade</w:t>
      </w:r>
      <w:r w:rsidR="003A3C36" w:rsidRPr="00F43925">
        <w:rPr>
          <w:rFonts w:ascii="Times New Roman" w:hAnsi="Times New Roman" w:cs="Times New Roman"/>
          <w:sz w:val="24"/>
          <w:szCs w:val="24"/>
        </w:rPr>
        <w:t>.</w:t>
      </w:r>
    </w:p>
    <w:p w14:paraId="4F72C864" w14:textId="6989A838" w:rsidR="000F2421" w:rsidRPr="00FC3686" w:rsidRDefault="00CC0254" w:rsidP="00AC28F9">
      <w:pPr>
        <w:jc w:val="both"/>
        <w:rPr>
          <w:rFonts w:ascii="Times New Roman" w:hAnsi="Times New Roman" w:cs="Times New Roman"/>
          <w:sz w:val="24"/>
          <w:szCs w:val="24"/>
        </w:rPr>
      </w:pPr>
      <w:r w:rsidRPr="00FC3686">
        <w:rPr>
          <w:rFonts w:ascii="Times New Roman" w:hAnsi="Times New Roman" w:cs="Times New Roman"/>
          <w:sz w:val="24"/>
          <w:szCs w:val="24"/>
        </w:rPr>
        <w:t>Izravnom o</w:t>
      </w:r>
      <w:r w:rsidR="00FF6BC3" w:rsidRPr="00FC3686">
        <w:rPr>
          <w:rFonts w:ascii="Times New Roman" w:hAnsi="Times New Roman" w:cs="Times New Roman"/>
          <w:sz w:val="24"/>
          <w:szCs w:val="24"/>
        </w:rPr>
        <w:t>stvarenju</w:t>
      </w:r>
      <w:r w:rsidRPr="00FC3686">
        <w:rPr>
          <w:rFonts w:ascii="Times New Roman" w:hAnsi="Times New Roman" w:cs="Times New Roman"/>
          <w:sz w:val="24"/>
          <w:szCs w:val="24"/>
        </w:rPr>
        <w:t xml:space="preserve"> 1. Posebnog cilja: </w:t>
      </w:r>
      <w:r w:rsidR="00A30A93" w:rsidRPr="00FC3686">
        <w:rPr>
          <w:rFonts w:ascii="Times New Roman" w:hAnsi="Times New Roman" w:cs="Times New Roman"/>
          <w:i/>
          <w:sz w:val="24"/>
          <w:szCs w:val="24"/>
        </w:rPr>
        <w:t>Zaštita prava i promicanje interesa HIRH-a</w:t>
      </w:r>
      <w:r w:rsidRPr="00FC3686">
        <w:rPr>
          <w:rFonts w:ascii="Times New Roman" w:hAnsi="Times New Roman" w:cs="Times New Roman"/>
          <w:sz w:val="24"/>
          <w:szCs w:val="24"/>
        </w:rPr>
        <w:t>, doprinos</w:t>
      </w:r>
      <w:r w:rsidR="00A30A93" w:rsidRPr="00FC3686">
        <w:rPr>
          <w:rFonts w:ascii="Times New Roman" w:hAnsi="Times New Roman" w:cs="Times New Roman"/>
          <w:sz w:val="24"/>
          <w:szCs w:val="24"/>
        </w:rPr>
        <w:t>i</w:t>
      </w:r>
      <w:r w:rsidRPr="00FC3686">
        <w:rPr>
          <w:rFonts w:ascii="Times New Roman" w:hAnsi="Times New Roman" w:cs="Times New Roman"/>
          <w:sz w:val="24"/>
          <w:szCs w:val="24"/>
        </w:rPr>
        <w:t xml:space="preserve"> </w:t>
      </w:r>
      <w:r w:rsidR="00A30A93" w:rsidRPr="00FC3686">
        <w:rPr>
          <w:rFonts w:ascii="Times New Roman" w:hAnsi="Times New Roman" w:cs="Times New Roman"/>
          <w:sz w:val="24"/>
          <w:szCs w:val="24"/>
        </w:rPr>
        <w:t>šest</w:t>
      </w:r>
      <w:r w:rsidRPr="00FC3686">
        <w:rPr>
          <w:rFonts w:ascii="Times New Roman" w:hAnsi="Times New Roman" w:cs="Times New Roman"/>
          <w:sz w:val="24"/>
          <w:szCs w:val="24"/>
        </w:rPr>
        <w:t xml:space="preserve"> mjer</w:t>
      </w:r>
      <w:r w:rsidR="00A30A93" w:rsidRPr="00FC3686">
        <w:rPr>
          <w:rFonts w:ascii="Times New Roman" w:hAnsi="Times New Roman" w:cs="Times New Roman"/>
          <w:sz w:val="24"/>
          <w:szCs w:val="24"/>
        </w:rPr>
        <w:t>a</w:t>
      </w:r>
      <w:r w:rsidRPr="00FC3686">
        <w:rPr>
          <w:rFonts w:ascii="Times New Roman" w:hAnsi="Times New Roman" w:cs="Times New Roman"/>
          <w:sz w:val="24"/>
          <w:szCs w:val="24"/>
        </w:rPr>
        <w:t xml:space="preserve"> </w:t>
      </w:r>
      <w:bookmarkStart w:id="39" w:name="_Hlk162609206"/>
      <w:r w:rsidRPr="00FC3686">
        <w:rPr>
          <w:rFonts w:ascii="Times New Roman" w:hAnsi="Times New Roman" w:cs="Times New Roman"/>
          <w:sz w:val="24"/>
          <w:szCs w:val="24"/>
        </w:rPr>
        <w:t xml:space="preserve">u kojima je, u okviru za praćenje provedbe, postavljeno </w:t>
      </w:r>
      <w:r w:rsidR="00A30A93" w:rsidRPr="00FC3686">
        <w:rPr>
          <w:rFonts w:ascii="Times New Roman" w:hAnsi="Times New Roman" w:cs="Times New Roman"/>
          <w:sz w:val="24"/>
          <w:szCs w:val="24"/>
        </w:rPr>
        <w:t>osamnaest</w:t>
      </w:r>
      <w:r w:rsidRPr="00FC3686">
        <w:rPr>
          <w:rFonts w:ascii="Times New Roman" w:hAnsi="Times New Roman" w:cs="Times New Roman"/>
          <w:sz w:val="24"/>
          <w:szCs w:val="24"/>
        </w:rPr>
        <w:t xml:space="preserve"> pokazatelja rezultata mjera</w:t>
      </w:r>
      <w:r w:rsidR="00A30A93" w:rsidRPr="00FC3686">
        <w:rPr>
          <w:rFonts w:ascii="Times New Roman" w:hAnsi="Times New Roman" w:cs="Times New Roman"/>
          <w:sz w:val="24"/>
          <w:szCs w:val="24"/>
        </w:rPr>
        <w:t xml:space="preserve"> između kojih je ostvarena ciljana vrijednost kod šesnaest pokazatelja</w:t>
      </w:r>
      <w:r w:rsidRPr="00FC3686">
        <w:rPr>
          <w:rFonts w:ascii="Times New Roman" w:hAnsi="Times New Roman" w:cs="Times New Roman"/>
          <w:sz w:val="24"/>
          <w:szCs w:val="24"/>
        </w:rPr>
        <w:t xml:space="preserve">. </w:t>
      </w:r>
      <w:bookmarkEnd w:id="39"/>
    </w:p>
    <w:p w14:paraId="51FE1A66" w14:textId="43270CD2" w:rsidR="000F2421" w:rsidRPr="0032450C" w:rsidRDefault="00E6474F" w:rsidP="00FC3686">
      <w:pPr>
        <w:jc w:val="both"/>
        <w:rPr>
          <w:rFonts w:ascii="Times New Roman" w:hAnsi="Times New Roman" w:cs="Times New Roman"/>
          <w:color w:val="ED0000"/>
          <w:sz w:val="24"/>
          <w:szCs w:val="24"/>
        </w:rPr>
      </w:pPr>
      <w:r w:rsidRPr="00FC3686">
        <w:rPr>
          <w:rFonts w:ascii="Times New Roman" w:hAnsi="Times New Roman" w:cs="Times New Roman"/>
          <w:sz w:val="24"/>
          <w:szCs w:val="24"/>
        </w:rPr>
        <w:t>Među značajnijim rezultatima koji su u korist građana</w:t>
      </w:r>
      <w:r w:rsidR="00000856" w:rsidRPr="00FC3686">
        <w:rPr>
          <w:rFonts w:ascii="Times New Roman" w:hAnsi="Times New Roman" w:cs="Times New Roman"/>
          <w:sz w:val="24"/>
          <w:szCs w:val="24"/>
        </w:rPr>
        <w:t xml:space="preserve"> </w:t>
      </w:r>
      <w:r w:rsidRPr="00FC3686">
        <w:rPr>
          <w:rFonts w:ascii="Times New Roman" w:hAnsi="Times New Roman" w:cs="Times New Roman"/>
          <w:sz w:val="24"/>
          <w:szCs w:val="24"/>
        </w:rPr>
        <w:t>- Hrvata izv</w:t>
      </w:r>
      <w:r w:rsidR="00DE7482" w:rsidRPr="00FC3686">
        <w:rPr>
          <w:rFonts w:ascii="Times New Roman" w:hAnsi="Times New Roman" w:cs="Times New Roman"/>
          <w:sz w:val="24"/>
          <w:szCs w:val="24"/>
        </w:rPr>
        <w:t>an Republike Hrvatske, potrebno je izdvojiti</w:t>
      </w:r>
      <w:r w:rsidRPr="00FC3686">
        <w:rPr>
          <w:rFonts w:ascii="Times New Roman" w:hAnsi="Times New Roman" w:cs="Times New Roman"/>
          <w:sz w:val="24"/>
          <w:szCs w:val="24"/>
        </w:rPr>
        <w:t xml:space="preserve"> </w:t>
      </w:r>
      <w:r w:rsidR="00FC3686">
        <w:rPr>
          <w:rFonts w:ascii="Times New Roman" w:hAnsi="Times New Roman" w:cs="Times New Roman"/>
          <w:sz w:val="24"/>
          <w:szCs w:val="24"/>
        </w:rPr>
        <w:t xml:space="preserve">veliki broj susreta s predstavnicima Hrvata izvan Hrvatske koji su njima od iznimne važnosti i ukazuju na stvarnu i djelatnu pažnju koja se poklanja njihovom položaju, statusu, pitanjima i interesima od strane predstavnika Republike Hrvatske i Središnjeg državnog ureda. U ovom izvještajnom razdoblju dodijeljen je nikad veći broj stipendija (1154), </w:t>
      </w:r>
      <w:r w:rsidR="00FC3686">
        <w:rPr>
          <w:rFonts w:ascii="Times New Roman" w:hAnsi="Times New Roman" w:cs="Times New Roman"/>
          <w:sz w:val="24"/>
          <w:szCs w:val="24"/>
        </w:rPr>
        <w:lastRenderedPageBreak/>
        <w:t>zatim potpora projektima od strateškog interesa (11), a više od 8.000 objavljenih informacija o našim sugrađanima izvan Hrvatske svjedoči</w:t>
      </w:r>
      <w:r w:rsidR="00195F4F">
        <w:rPr>
          <w:rFonts w:ascii="Times New Roman" w:hAnsi="Times New Roman" w:cs="Times New Roman"/>
          <w:sz w:val="24"/>
          <w:szCs w:val="24"/>
        </w:rPr>
        <w:t xml:space="preserve"> koliko su zastupljeni u javnom medijskom  prostoru što značajno povećava njihov osjećaj pripadnosti hrvatskom narodu i društvu u cjelini.</w:t>
      </w:r>
    </w:p>
    <w:p w14:paraId="1C4793B3" w14:textId="505A6527" w:rsidR="00D60965" w:rsidRPr="0032450C" w:rsidRDefault="00F7191E" w:rsidP="00604272">
      <w:pPr>
        <w:jc w:val="both"/>
        <w:rPr>
          <w:rFonts w:ascii="Times New Roman" w:hAnsi="Times New Roman" w:cs="Times New Roman"/>
          <w:color w:val="ED0000"/>
          <w:sz w:val="24"/>
          <w:szCs w:val="24"/>
        </w:rPr>
      </w:pPr>
      <w:r w:rsidRPr="00195F4F">
        <w:rPr>
          <w:rFonts w:ascii="Times New Roman" w:hAnsi="Times New Roman" w:cs="Times New Roman"/>
          <w:sz w:val="24"/>
          <w:szCs w:val="24"/>
        </w:rPr>
        <w:t xml:space="preserve">Izravnom ostvarenju 2. Posebnog cilja: </w:t>
      </w:r>
      <w:bookmarkStart w:id="40" w:name="_Hlk162609458"/>
      <w:r w:rsidR="00195F4F" w:rsidRPr="00195F4F">
        <w:rPr>
          <w:rFonts w:ascii="Times New Roman" w:hAnsi="Times New Roman" w:cs="Times New Roman"/>
          <w:i/>
          <w:sz w:val="24"/>
          <w:szCs w:val="24"/>
        </w:rPr>
        <w:t>Razvijanje povezanosti i odnosa s HIRH-om</w:t>
      </w:r>
      <w:bookmarkEnd w:id="40"/>
      <w:r w:rsidRPr="00195F4F">
        <w:rPr>
          <w:rFonts w:ascii="Times New Roman" w:hAnsi="Times New Roman" w:cs="Times New Roman"/>
          <w:sz w:val="24"/>
          <w:szCs w:val="24"/>
        </w:rPr>
        <w:t>, doprinos</w:t>
      </w:r>
      <w:r w:rsidR="00195F4F" w:rsidRPr="00195F4F">
        <w:rPr>
          <w:rFonts w:ascii="Times New Roman" w:hAnsi="Times New Roman" w:cs="Times New Roman"/>
          <w:sz w:val="24"/>
          <w:szCs w:val="24"/>
        </w:rPr>
        <w:t xml:space="preserve">i </w:t>
      </w:r>
      <w:r w:rsidRPr="00195F4F">
        <w:rPr>
          <w:rFonts w:ascii="Times New Roman" w:hAnsi="Times New Roman" w:cs="Times New Roman"/>
          <w:sz w:val="24"/>
          <w:szCs w:val="24"/>
        </w:rPr>
        <w:t xml:space="preserve"> </w:t>
      </w:r>
      <w:r w:rsidR="00195F4F" w:rsidRPr="00195F4F">
        <w:rPr>
          <w:rFonts w:ascii="Times New Roman" w:hAnsi="Times New Roman" w:cs="Times New Roman"/>
          <w:sz w:val="24"/>
          <w:szCs w:val="24"/>
        </w:rPr>
        <w:t>šest</w:t>
      </w:r>
      <w:r w:rsidRPr="00195F4F">
        <w:rPr>
          <w:rFonts w:ascii="Times New Roman" w:hAnsi="Times New Roman" w:cs="Times New Roman"/>
          <w:sz w:val="24"/>
          <w:szCs w:val="24"/>
        </w:rPr>
        <w:t xml:space="preserve"> mjer</w:t>
      </w:r>
      <w:r w:rsidR="00195F4F" w:rsidRPr="00195F4F">
        <w:rPr>
          <w:rFonts w:ascii="Times New Roman" w:hAnsi="Times New Roman" w:cs="Times New Roman"/>
          <w:sz w:val="24"/>
          <w:szCs w:val="24"/>
        </w:rPr>
        <w:t>a</w:t>
      </w:r>
      <w:r w:rsidRPr="00195F4F">
        <w:rPr>
          <w:rFonts w:ascii="Times New Roman" w:hAnsi="Times New Roman" w:cs="Times New Roman"/>
          <w:sz w:val="24"/>
          <w:szCs w:val="24"/>
        </w:rPr>
        <w:t xml:space="preserve"> </w:t>
      </w:r>
      <w:r w:rsidR="00195F4F" w:rsidRPr="00195F4F">
        <w:rPr>
          <w:rFonts w:ascii="Times New Roman" w:hAnsi="Times New Roman" w:cs="Times New Roman"/>
          <w:sz w:val="24"/>
          <w:szCs w:val="24"/>
        </w:rPr>
        <w:t xml:space="preserve">u kojima </w:t>
      </w:r>
      <w:r w:rsidR="00195F4F" w:rsidRPr="00FC3686">
        <w:rPr>
          <w:rFonts w:ascii="Times New Roman" w:hAnsi="Times New Roman" w:cs="Times New Roman"/>
          <w:sz w:val="24"/>
          <w:szCs w:val="24"/>
        </w:rPr>
        <w:t xml:space="preserve">je, u okviru za praćenje provedbe, postavljeno </w:t>
      </w:r>
      <w:r w:rsidR="00195F4F">
        <w:rPr>
          <w:rFonts w:ascii="Times New Roman" w:hAnsi="Times New Roman" w:cs="Times New Roman"/>
          <w:sz w:val="24"/>
          <w:szCs w:val="24"/>
        </w:rPr>
        <w:t>četrnaest</w:t>
      </w:r>
      <w:r w:rsidR="00195F4F" w:rsidRPr="00FC3686">
        <w:rPr>
          <w:rFonts w:ascii="Times New Roman" w:hAnsi="Times New Roman" w:cs="Times New Roman"/>
          <w:sz w:val="24"/>
          <w:szCs w:val="24"/>
        </w:rPr>
        <w:t xml:space="preserve"> pokazatelja rezultata mjera</w:t>
      </w:r>
      <w:r w:rsidR="00195F4F">
        <w:rPr>
          <w:rFonts w:ascii="Times New Roman" w:hAnsi="Times New Roman" w:cs="Times New Roman"/>
          <w:sz w:val="24"/>
          <w:szCs w:val="24"/>
        </w:rPr>
        <w:t xml:space="preserve"> za ovo izvještajno razdoblje, a</w:t>
      </w:r>
      <w:r w:rsidR="00195F4F" w:rsidRPr="00FC3686">
        <w:rPr>
          <w:rFonts w:ascii="Times New Roman" w:hAnsi="Times New Roman" w:cs="Times New Roman"/>
          <w:sz w:val="24"/>
          <w:szCs w:val="24"/>
        </w:rPr>
        <w:t xml:space="preserve"> između kojih je ostvarena ciljana vrijednost kod </w:t>
      </w:r>
      <w:r w:rsidR="00195F4F" w:rsidRPr="00195F4F">
        <w:rPr>
          <w:rFonts w:ascii="Times New Roman" w:hAnsi="Times New Roman" w:cs="Times New Roman"/>
          <w:sz w:val="24"/>
          <w:szCs w:val="24"/>
        </w:rPr>
        <w:t xml:space="preserve">dvanaest </w:t>
      </w:r>
      <w:r w:rsidR="00195F4F" w:rsidRPr="00FC3686">
        <w:rPr>
          <w:rFonts w:ascii="Times New Roman" w:hAnsi="Times New Roman" w:cs="Times New Roman"/>
          <w:sz w:val="24"/>
          <w:szCs w:val="24"/>
        </w:rPr>
        <w:t xml:space="preserve">pokazatelja. </w:t>
      </w:r>
      <w:r w:rsidR="00195F4F" w:rsidRPr="00195F4F">
        <w:rPr>
          <w:rFonts w:ascii="Times New Roman" w:hAnsi="Times New Roman" w:cs="Times New Roman"/>
          <w:i/>
          <w:sz w:val="24"/>
          <w:szCs w:val="24"/>
        </w:rPr>
        <w:t>Razvijanje povezanosti i odnosa s HIRH-om</w:t>
      </w:r>
      <w:r w:rsidR="004332B8" w:rsidRPr="00195F4F">
        <w:rPr>
          <w:rFonts w:ascii="Times New Roman" w:hAnsi="Times New Roman" w:cs="Times New Roman"/>
          <w:sz w:val="24"/>
          <w:szCs w:val="24"/>
        </w:rPr>
        <w:t xml:space="preserve">, neposredno doprinosi povezivanju domovinske i iseljene Hrvatske čime se ujedno pridonosi cilju </w:t>
      </w:r>
      <w:r w:rsidR="004332B8" w:rsidRPr="00195F4F">
        <w:rPr>
          <w:rFonts w:ascii="Times New Roman" w:hAnsi="Times New Roman" w:cs="Times New Roman"/>
          <w:i/>
          <w:sz w:val="24"/>
          <w:szCs w:val="24"/>
        </w:rPr>
        <w:t>Učvršćivanje suvereniteta i njegovanje vrijednosti,</w:t>
      </w:r>
      <w:r w:rsidR="004332B8" w:rsidRPr="00195F4F">
        <w:rPr>
          <w:rFonts w:ascii="Times New Roman" w:hAnsi="Times New Roman" w:cs="Times New Roman"/>
          <w:sz w:val="24"/>
          <w:szCs w:val="24"/>
        </w:rPr>
        <w:t xml:space="preserve"> iz Programa Vlade.</w:t>
      </w:r>
    </w:p>
    <w:p w14:paraId="00F9E8F0" w14:textId="36A7D1CD" w:rsidR="004332B8" w:rsidRPr="002A6924" w:rsidRDefault="004332B8" w:rsidP="00604272">
      <w:pPr>
        <w:jc w:val="both"/>
        <w:rPr>
          <w:rFonts w:ascii="Times New Roman" w:hAnsi="Times New Roman" w:cs="Times New Roman"/>
          <w:sz w:val="24"/>
          <w:szCs w:val="24"/>
        </w:rPr>
      </w:pPr>
      <w:r w:rsidRPr="002A6924">
        <w:rPr>
          <w:rFonts w:ascii="Times New Roman" w:hAnsi="Times New Roman" w:cs="Times New Roman"/>
          <w:sz w:val="24"/>
          <w:szCs w:val="24"/>
        </w:rPr>
        <w:t>Među značajnijim rezultatima koj</w:t>
      </w:r>
      <w:r w:rsidR="00DE7482" w:rsidRPr="002A6924">
        <w:rPr>
          <w:rFonts w:ascii="Times New Roman" w:hAnsi="Times New Roman" w:cs="Times New Roman"/>
          <w:sz w:val="24"/>
          <w:szCs w:val="24"/>
        </w:rPr>
        <w:t>i su u korist građana, izdvaja se činjenica</w:t>
      </w:r>
      <w:r w:rsidRPr="002A6924">
        <w:rPr>
          <w:rFonts w:ascii="Times New Roman" w:hAnsi="Times New Roman" w:cs="Times New Roman"/>
          <w:sz w:val="24"/>
          <w:szCs w:val="24"/>
        </w:rPr>
        <w:t xml:space="preserve"> da je u ovom izvještajnom razdoblju, sukladno planiranom, (su)financirano </w:t>
      </w:r>
      <w:r w:rsidR="00911742" w:rsidRPr="002A6924">
        <w:rPr>
          <w:rFonts w:ascii="Times New Roman" w:hAnsi="Times New Roman" w:cs="Times New Roman"/>
          <w:sz w:val="24"/>
          <w:szCs w:val="24"/>
        </w:rPr>
        <w:t>953</w:t>
      </w:r>
      <w:r w:rsidR="00C04F30" w:rsidRPr="002A6924">
        <w:rPr>
          <w:rFonts w:ascii="Times New Roman" w:hAnsi="Times New Roman" w:cs="Times New Roman"/>
          <w:sz w:val="24"/>
          <w:szCs w:val="24"/>
        </w:rPr>
        <w:t xml:space="preserve"> različitih</w:t>
      </w:r>
      <w:r w:rsidRPr="002A6924">
        <w:rPr>
          <w:rFonts w:ascii="Times New Roman" w:hAnsi="Times New Roman" w:cs="Times New Roman"/>
          <w:sz w:val="24"/>
          <w:szCs w:val="24"/>
        </w:rPr>
        <w:t xml:space="preserve"> projekata </w:t>
      </w:r>
      <w:r w:rsidR="00911742" w:rsidRPr="002A6924">
        <w:rPr>
          <w:rFonts w:ascii="Times New Roman" w:hAnsi="Times New Roman" w:cs="Times New Roman"/>
          <w:sz w:val="24"/>
          <w:szCs w:val="24"/>
        </w:rPr>
        <w:t xml:space="preserve">i programa </w:t>
      </w:r>
      <w:r w:rsidRPr="002A6924">
        <w:rPr>
          <w:rFonts w:ascii="Times New Roman" w:hAnsi="Times New Roman" w:cs="Times New Roman"/>
          <w:sz w:val="24"/>
          <w:szCs w:val="24"/>
        </w:rPr>
        <w:t>u svim područjima društvenih djelatnosti kojima se nastoje ojačati odnosi i veze s pojedincima i organizacijama iz sve tri kategorije Hrvata izvan Republike Hrvatske</w:t>
      </w:r>
      <w:r w:rsidR="00911742" w:rsidRPr="002A6924">
        <w:rPr>
          <w:rFonts w:ascii="Times New Roman" w:hAnsi="Times New Roman" w:cs="Times New Roman"/>
          <w:sz w:val="24"/>
          <w:szCs w:val="24"/>
        </w:rPr>
        <w:t xml:space="preserve"> i ciljanih skupina iz Nacionalnog plana – povratnika i useljenika u Republiku Hrvatsku te građana Republike Hrvatske</w:t>
      </w:r>
      <w:r w:rsidRPr="002A6924">
        <w:rPr>
          <w:rFonts w:ascii="Times New Roman" w:hAnsi="Times New Roman" w:cs="Times New Roman"/>
          <w:sz w:val="24"/>
          <w:szCs w:val="24"/>
        </w:rPr>
        <w:t>.</w:t>
      </w:r>
      <w:r w:rsidR="00911742" w:rsidRPr="002A6924">
        <w:rPr>
          <w:rFonts w:ascii="Times New Roman" w:hAnsi="Times New Roman" w:cs="Times New Roman"/>
          <w:sz w:val="24"/>
          <w:szCs w:val="24"/>
        </w:rPr>
        <w:t xml:space="preserve"> Važno je istaknuti da se </w:t>
      </w:r>
      <w:r w:rsidR="002A6924" w:rsidRPr="002A6924">
        <w:rPr>
          <w:rFonts w:ascii="Times New Roman" w:hAnsi="Times New Roman" w:cs="Times New Roman"/>
          <w:sz w:val="24"/>
          <w:szCs w:val="24"/>
        </w:rPr>
        <w:t>u</w:t>
      </w:r>
      <w:r w:rsidR="00911742" w:rsidRPr="002A6924">
        <w:rPr>
          <w:rFonts w:ascii="Times New Roman" w:hAnsi="Times New Roman" w:cs="Times New Roman"/>
          <w:sz w:val="24"/>
          <w:szCs w:val="24"/>
        </w:rPr>
        <w:t xml:space="preserve"> ovi</w:t>
      </w:r>
      <w:r w:rsidR="002A6924" w:rsidRPr="002A6924">
        <w:rPr>
          <w:rFonts w:ascii="Times New Roman" w:hAnsi="Times New Roman" w:cs="Times New Roman"/>
          <w:sz w:val="24"/>
          <w:szCs w:val="24"/>
        </w:rPr>
        <w:t>m</w:t>
      </w:r>
      <w:r w:rsidR="00911742" w:rsidRPr="002A6924">
        <w:rPr>
          <w:rFonts w:ascii="Times New Roman" w:hAnsi="Times New Roman" w:cs="Times New Roman"/>
          <w:sz w:val="24"/>
          <w:szCs w:val="24"/>
        </w:rPr>
        <w:t xml:space="preserve"> projekt</w:t>
      </w:r>
      <w:r w:rsidR="002A6924" w:rsidRPr="002A6924">
        <w:rPr>
          <w:rFonts w:ascii="Times New Roman" w:hAnsi="Times New Roman" w:cs="Times New Roman"/>
          <w:sz w:val="24"/>
          <w:szCs w:val="24"/>
        </w:rPr>
        <w:t>ima</w:t>
      </w:r>
      <w:r w:rsidR="00911742" w:rsidRPr="002A6924">
        <w:rPr>
          <w:rFonts w:ascii="Times New Roman" w:hAnsi="Times New Roman" w:cs="Times New Roman"/>
          <w:sz w:val="24"/>
          <w:szCs w:val="24"/>
        </w:rPr>
        <w:t xml:space="preserve"> posebna pažnja poklanja</w:t>
      </w:r>
      <w:r w:rsidR="002A6924" w:rsidRPr="002A6924">
        <w:rPr>
          <w:rFonts w:ascii="Times New Roman" w:hAnsi="Times New Roman" w:cs="Times New Roman"/>
          <w:sz w:val="24"/>
          <w:szCs w:val="24"/>
        </w:rPr>
        <w:t xml:space="preserve"> najvažnijim elementima koji pridonose očuvanju hrvatskog identiteta izvan granica Hrvatske, kao što su kultura i hrvatski jezik. U tom smislu, (su)financirano je 567 projekata iz područja kulture; stipendiju za učenje hrvatskog jezika u Hrvatskoj dobilo je 308 polaznika, a internetskim tečajevima hrvatskog jezika pristupilo je više od 20.000 polaznika. </w:t>
      </w:r>
    </w:p>
    <w:p w14:paraId="0E69E76D" w14:textId="4C04CF51" w:rsidR="00FD501C" w:rsidRPr="00911742" w:rsidRDefault="00FD501C" w:rsidP="00FD501C">
      <w:pPr>
        <w:jc w:val="both"/>
        <w:rPr>
          <w:rFonts w:ascii="Times New Roman" w:hAnsi="Times New Roman" w:cs="Times New Roman"/>
          <w:color w:val="ED0000"/>
          <w:sz w:val="24"/>
          <w:szCs w:val="24"/>
        </w:rPr>
      </w:pPr>
      <w:r w:rsidRPr="00911742">
        <w:rPr>
          <w:rFonts w:ascii="Times New Roman" w:hAnsi="Times New Roman" w:cs="Times New Roman"/>
          <w:sz w:val="24"/>
          <w:szCs w:val="24"/>
        </w:rPr>
        <w:t>U ostvarenju cilja 2.3.</w:t>
      </w:r>
      <w:r w:rsidRPr="00911742">
        <w:rPr>
          <w:rFonts w:ascii="Times New Roman" w:hAnsi="Times New Roman" w:cs="Times New Roman"/>
          <w:i/>
          <w:sz w:val="24"/>
          <w:szCs w:val="24"/>
        </w:rPr>
        <w:t xml:space="preserve"> Demografska revitalizacija i bolji položaj obitelji,</w:t>
      </w:r>
      <w:r w:rsidRPr="00911742">
        <w:rPr>
          <w:rFonts w:ascii="Times New Roman" w:hAnsi="Times New Roman" w:cs="Times New Roman"/>
          <w:sz w:val="24"/>
          <w:szCs w:val="24"/>
        </w:rPr>
        <w:t xml:space="preserve"> iz Programa Vlade, Provedbenim programom Središnjeg državnog ureda zacrtan je jedan </w:t>
      </w:r>
      <w:r w:rsidR="00911742" w:rsidRPr="00911742">
        <w:rPr>
          <w:rFonts w:ascii="Times New Roman" w:hAnsi="Times New Roman" w:cs="Times New Roman"/>
          <w:sz w:val="24"/>
          <w:szCs w:val="24"/>
        </w:rPr>
        <w:t>p</w:t>
      </w:r>
      <w:r w:rsidRPr="00911742">
        <w:rPr>
          <w:rFonts w:ascii="Times New Roman" w:hAnsi="Times New Roman" w:cs="Times New Roman"/>
          <w:sz w:val="24"/>
          <w:szCs w:val="24"/>
        </w:rPr>
        <w:t xml:space="preserve">osebni cilj, i </w:t>
      </w:r>
      <w:r w:rsidR="00911742" w:rsidRPr="00911742">
        <w:rPr>
          <w:rFonts w:ascii="Times New Roman" w:hAnsi="Times New Roman" w:cs="Times New Roman"/>
          <w:sz w:val="24"/>
          <w:szCs w:val="24"/>
        </w:rPr>
        <w:t>pet</w:t>
      </w:r>
      <w:r w:rsidRPr="00911742">
        <w:rPr>
          <w:rFonts w:ascii="Times New Roman" w:hAnsi="Times New Roman" w:cs="Times New Roman"/>
          <w:sz w:val="24"/>
          <w:szCs w:val="24"/>
        </w:rPr>
        <w:t xml:space="preserve"> mjer</w:t>
      </w:r>
      <w:r w:rsidR="00911742" w:rsidRPr="00911742">
        <w:rPr>
          <w:rFonts w:ascii="Times New Roman" w:hAnsi="Times New Roman" w:cs="Times New Roman"/>
          <w:sz w:val="24"/>
          <w:szCs w:val="24"/>
        </w:rPr>
        <w:t>a</w:t>
      </w:r>
      <w:r w:rsidRPr="00911742">
        <w:rPr>
          <w:rFonts w:ascii="Times New Roman" w:hAnsi="Times New Roman" w:cs="Times New Roman"/>
          <w:sz w:val="24"/>
          <w:szCs w:val="24"/>
        </w:rPr>
        <w:t xml:space="preserve"> kojima se, kao nizu međusobno povezanih aktivnosti, projekata i programa, izravno ostvaruje 3. Posebni cilj </w:t>
      </w:r>
      <w:r w:rsidR="00911742" w:rsidRPr="00911742">
        <w:rPr>
          <w:rFonts w:ascii="Times New Roman" w:hAnsi="Times New Roman" w:cs="Times New Roman"/>
          <w:sz w:val="24"/>
          <w:szCs w:val="24"/>
        </w:rPr>
        <w:t>Nacionalnog plana</w:t>
      </w:r>
      <w:r w:rsidRPr="00911742">
        <w:rPr>
          <w:rFonts w:ascii="Times New Roman" w:hAnsi="Times New Roman" w:cs="Times New Roman"/>
          <w:sz w:val="24"/>
          <w:szCs w:val="24"/>
        </w:rPr>
        <w:t xml:space="preserve">: </w:t>
      </w:r>
      <w:r w:rsidR="00911742" w:rsidRPr="00911742">
        <w:rPr>
          <w:rFonts w:ascii="Times New Roman" w:hAnsi="Times New Roman" w:cs="Times New Roman"/>
          <w:i/>
          <w:sz w:val="24"/>
          <w:szCs w:val="24"/>
        </w:rPr>
        <w:t>Povratak hrvatskog iseljeništva/dijaspore i njihovih potomaka u RH</w:t>
      </w:r>
      <w:r w:rsidR="002D6B05" w:rsidRPr="00911742">
        <w:rPr>
          <w:rFonts w:ascii="Times New Roman" w:hAnsi="Times New Roman" w:cs="Times New Roman"/>
          <w:sz w:val="24"/>
          <w:szCs w:val="24"/>
        </w:rPr>
        <w:t>, te neizravno</w:t>
      </w:r>
      <w:r w:rsidRPr="00911742">
        <w:rPr>
          <w:rFonts w:ascii="Times New Roman" w:hAnsi="Times New Roman" w:cs="Times New Roman"/>
          <w:sz w:val="24"/>
          <w:szCs w:val="24"/>
        </w:rPr>
        <w:t xml:space="preserve"> doprinosi postavljenom cilju iz Programa Vlade. Za ostvarenje ovog Posebnog cilja</w:t>
      </w:r>
      <w:r w:rsidR="00F96B97">
        <w:rPr>
          <w:rFonts w:ascii="Times New Roman" w:hAnsi="Times New Roman" w:cs="Times New Roman"/>
          <w:sz w:val="24"/>
          <w:szCs w:val="24"/>
        </w:rPr>
        <w:t>, u ovom izvještajnom razdoblju</w:t>
      </w:r>
      <w:r w:rsidR="00B04232" w:rsidRPr="00911742">
        <w:rPr>
          <w:rFonts w:ascii="Times New Roman" w:hAnsi="Times New Roman" w:cs="Times New Roman"/>
          <w:sz w:val="24"/>
          <w:szCs w:val="24"/>
        </w:rPr>
        <w:t xml:space="preserve"> </w:t>
      </w:r>
      <w:r w:rsidR="005040C9" w:rsidRPr="00911742">
        <w:rPr>
          <w:rFonts w:ascii="Times New Roman" w:hAnsi="Times New Roman" w:cs="Times New Roman"/>
          <w:sz w:val="24"/>
          <w:szCs w:val="24"/>
        </w:rPr>
        <w:t>utvrđeno</w:t>
      </w:r>
      <w:r w:rsidR="00C04F30" w:rsidRPr="00911742">
        <w:rPr>
          <w:rFonts w:ascii="Times New Roman" w:hAnsi="Times New Roman" w:cs="Times New Roman"/>
          <w:sz w:val="24"/>
          <w:szCs w:val="24"/>
        </w:rPr>
        <w:t xml:space="preserve"> je </w:t>
      </w:r>
      <w:r w:rsidR="00F96B97" w:rsidRPr="00F96B97">
        <w:rPr>
          <w:rFonts w:ascii="Times New Roman" w:hAnsi="Times New Roman" w:cs="Times New Roman"/>
          <w:sz w:val="24"/>
          <w:szCs w:val="24"/>
        </w:rPr>
        <w:t>jedanaest</w:t>
      </w:r>
      <w:r w:rsidR="00B04232" w:rsidRPr="00F96B97">
        <w:rPr>
          <w:rFonts w:ascii="Times New Roman" w:hAnsi="Times New Roman" w:cs="Times New Roman"/>
          <w:sz w:val="24"/>
          <w:szCs w:val="24"/>
        </w:rPr>
        <w:t xml:space="preserve"> pokazatelja rezultata, a</w:t>
      </w:r>
      <w:r w:rsidR="00F96B97" w:rsidRPr="00F96B97">
        <w:rPr>
          <w:rFonts w:ascii="Times New Roman" w:hAnsi="Times New Roman" w:cs="Times New Roman"/>
          <w:sz w:val="24"/>
          <w:szCs w:val="24"/>
        </w:rPr>
        <w:t xml:space="preserve"> </w:t>
      </w:r>
      <w:r w:rsidR="00782BE0">
        <w:rPr>
          <w:rFonts w:ascii="Times New Roman" w:hAnsi="Times New Roman" w:cs="Times New Roman"/>
          <w:sz w:val="24"/>
          <w:szCs w:val="24"/>
        </w:rPr>
        <w:t xml:space="preserve">pozitivne </w:t>
      </w:r>
      <w:r w:rsidR="00B04232" w:rsidRPr="00F96B97">
        <w:rPr>
          <w:rFonts w:ascii="Times New Roman" w:hAnsi="Times New Roman" w:cs="Times New Roman"/>
          <w:sz w:val="24"/>
          <w:szCs w:val="24"/>
        </w:rPr>
        <w:t>ci</w:t>
      </w:r>
      <w:r w:rsidR="008F0C9B" w:rsidRPr="00F96B97">
        <w:rPr>
          <w:rFonts w:ascii="Times New Roman" w:hAnsi="Times New Roman" w:cs="Times New Roman"/>
          <w:sz w:val="24"/>
          <w:szCs w:val="24"/>
        </w:rPr>
        <w:t xml:space="preserve">ljane vrijednosti </w:t>
      </w:r>
      <w:r w:rsidR="00F96B97" w:rsidRPr="00F96B97">
        <w:rPr>
          <w:rFonts w:ascii="Times New Roman" w:hAnsi="Times New Roman" w:cs="Times New Roman"/>
          <w:sz w:val="24"/>
          <w:szCs w:val="24"/>
        </w:rPr>
        <w:t>dosegnute</w:t>
      </w:r>
      <w:r w:rsidR="008F0C9B" w:rsidRPr="00911742">
        <w:rPr>
          <w:rFonts w:ascii="Times New Roman" w:hAnsi="Times New Roman" w:cs="Times New Roman"/>
          <w:color w:val="ED0000"/>
          <w:sz w:val="24"/>
          <w:szCs w:val="24"/>
        </w:rPr>
        <w:t xml:space="preserve"> </w:t>
      </w:r>
      <w:r w:rsidR="008F0C9B" w:rsidRPr="00172890">
        <w:rPr>
          <w:rFonts w:ascii="Times New Roman" w:hAnsi="Times New Roman" w:cs="Times New Roman"/>
          <w:sz w:val="24"/>
          <w:szCs w:val="24"/>
        </w:rPr>
        <w:t>su za</w:t>
      </w:r>
      <w:r w:rsidR="00B04232" w:rsidRPr="00172890">
        <w:rPr>
          <w:rFonts w:ascii="Times New Roman" w:hAnsi="Times New Roman" w:cs="Times New Roman"/>
          <w:sz w:val="24"/>
          <w:szCs w:val="24"/>
        </w:rPr>
        <w:t xml:space="preserve"> </w:t>
      </w:r>
      <w:r w:rsidR="00782BE0" w:rsidRPr="00172890">
        <w:rPr>
          <w:rFonts w:ascii="Times New Roman" w:hAnsi="Times New Roman" w:cs="Times New Roman"/>
          <w:sz w:val="24"/>
          <w:szCs w:val="24"/>
        </w:rPr>
        <w:t>svih jedanaest</w:t>
      </w:r>
      <w:r w:rsidR="00B04232" w:rsidRPr="00172890">
        <w:rPr>
          <w:rFonts w:ascii="Times New Roman" w:hAnsi="Times New Roman" w:cs="Times New Roman"/>
          <w:sz w:val="24"/>
          <w:szCs w:val="24"/>
        </w:rPr>
        <w:t xml:space="preserve"> pokazatelja</w:t>
      </w:r>
      <w:r w:rsidR="00F96B97" w:rsidRPr="001728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E008D5" w14:textId="0D577092" w:rsidR="009B5260" w:rsidRPr="005F5C6D" w:rsidRDefault="008F0C9B" w:rsidP="00FD501C">
      <w:pPr>
        <w:jc w:val="both"/>
        <w:rPr>
          <w:rFonts w:ascii="Times New Roman" w:hAnsi="Times New Roman" w:cs="Times New Roman"/>
          <w:sz w:val="24"/>
          <w:szCs w:val="24"/>
        </w:rPr>
      </w:pPr>
      <w:r w:rsidRPr="005F5C6D">
        <w:rPr>
          <w:rFonts w:ascii="Times New Roman" w:hAnsi="Times New Roman" w:cs="Times New Roman"/>
          <w:sz w:val="24"/>
          <w:szCs w:val="24"/>
        </w:rPr>
        <w:t>Među značajnijim rezultatima koji su u korist građana,</w:t>
      </w:r>
      <w:r w:rsidR="0092571A" w:rsidRPr="005F5C6D">
        <w:rPr>
          <w:rFonts w:ascii="Times New Roman" w:hAnsi="Times New Roman" w:cs="Times New Roman"/>
          <w:sz w:val="24"/>
          <w:szCs w:val="24"/>
        </w:rPr>
        <w:t xml:space="preserve"> koji se odlučuju na povratak ili su se već uselili u Hrvatsku ističe se stalna i kontinuirana stručna pomoć u integraciji, ubrzano  rješavanje administrativnih zahtjeva povratnika i useljenika, dok je u smislu poticanja na školovanje u Hrvatskoj dodijeljen nikad veći broj stipendija za učenje hrvatskog jezika (500), a dosad najveći broj visokih učilišta u RH omogućila su posebnu upisnu kvotu za studente izvan Hrvatske. Dodijeljeno je i 29 projektnih potpora </w:t>
      </w:r>
      <w:r w:rsidR="0092571A" w:rsidRPr="005714E3">
        <w:rPr>
          <w:rFonts w:ascii="Times New Roman" w:hAnsi="Times New Roman" w:cs="Times New Roman"/>
          <w:sz w:val="24"/>
          <w:szCs w:val="24"/>
        </w:rPr>
        <w:t xml:space="preserve">organizacijama </w:t>
      </w:r>
      <w:r w:rsidR="0092571A" w:rsidRPr="005F5C6D">
        <w:rPr>
          <w:rFonts w:ascii="Times New Roman" w:hAnsi="Times New Roman" w:cs="Times New Roman"/>
          <w:sz w:val="24"/>
          <w:szCs w:val="24"/>
        </w:rPr>
        <w:t>i pojedincima koje se odnose na povratak, useljavanje ili procese integracije.</w:t>
      </w:r>
      <w:r w:rsidRPr="005F5C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01E5A" w14:textId="2DB6BA32" w:rsidR="00B87E1D" w:rsidRPr="00B252E5" w:rsidRDefault="00B87E1D" w:rsidP="00B87E1D">
      <w:pPr>
        <w:jc w:val="both"/>
        <w:rPr>
          <w:rFonts w:ascii="Times New Roman" w:hAnsi="Times New Roman" w:cs="Times New Roman"/>
          <w:sz w:val="24"/>
          <w:szCs w:val="24"/>
        </w:rPr>
      </w:pPr>
      <w:r w:rsidRPr="005F5C6D">
        <w:rPr>
          <w:rFonts w:ascii="Times New Roman" w:hAnsi="Times New Roman" w:cs="Times New Roman"/>
          <w:sz w:val="24"/>
          <w:szCs w:val="24"/>
        </w:rPr>
        <w:t>Doprinos ostvarenju postavljenih ciljeva javnih politika u ovom području, ne bi bio moguć bez ostvarenja općih, odnosno horizontalnih mjera koje se odnose na upravljanje promjenama i inovacijama, djelotvorno upravljanje ljudskim potencijalima i resursima te odnose s partnerima, građanima i drugim korisnicima usluga Središnjeg državnog ureda. U tom smislu, Provedbenim programom zacrtane su tri mjere u kojima je defin</w:t>
      </w:r>
      <w:r w:rsidR="00666D33" w:rsidRPr="005F5C6D">
        <w:rPr>
          <w:rFonts w:ascii="Times New Roman" w:hAnsi="Times New Roman" w:cs="Times New Roman"/>
          <w:sz w:val="24"/>
          <w:szCs w:val="24"/>
        </w:rPr>
        <w:t>irano osam</w:t>
      </w:r>
      <w:r w:rsidRPr="005F5C6D">
        <w:rPr>
          <w:rFonts w:ascii="Times New Roman" w:hAnsi="Times New Roman" w:cs="Times New Roman"/>
          <w:sz w:val="24"/>
          <w:szCs w:val="24"/>
        </w:rPr>
        <w:t xml:space="preserve"> pokazatelja rezultata, i u ovom izvještajnom razdoblju, ostvarena je planirana vrijednost </w:t>
      </w:r>
      <w:r w:rsidRPr="00B252E5">
        <w:rPr>
          <w:rFonts w:ascii="Times New Roman" w:hAnsi="Times New Roman" w:cs="Times New Roman"/>
          <w:sz w:val="24"/>
          <w:szCs w:val="24"/>
        </w:rPr>
        <w:t xml:space="preserve">za </w:t>
      </w:r>
      <w:r w:rsidR="00782BE0" w:rsidRPr="00B252E5">
        <w:rPr>
          <w:rFonts w:ascii="Times New Roman" w:hAnsi="Times New Roman" w:cs="Times New Roman"/>
          <w:sz w:val="24"/>
          <w:szCs w:val="24"/>
        </w:rPr>
        <w:t>svih osam</w:t>
      </w:r>
      <w:r w:rsidRPr="00B252E5">
        <w:rPr>
          <w:rFonts w:ascii="Times New Roman" w:hAnsi="Times New Roman" w:cs="Times New Roman"/>
          <w:sz w:val="24"/>
          <w:szCs w:val="24"/>
        </w:rPr>
        <w:t xml:space="preserve"> </w:t>
      </w:r>
      <w:r w:rsidR="00A76A7D" w:rsidRPr="00B252E5">
        <w:rPr>
          <w:rFonts w:ascii="Times New Roman" w:hAnsi="Times New Roman" w:cs="Times New Roman"/>
          <w:sz w:val="24"/>
          <w:szCs w:val="24"/>
        </w:rPr>
        <w:t>pokazatelja rezultata.</w:t>
      </w:r>
    </w:p>
    <w:p w14:paraId="6B8957A8" w14:textId="03997019" w:rsidR="00E2377F" w:rsidRPr="00FF248E" w:rsidRDefault="00A76A7D" w:rsidP="00B87E1D">
      <w:pPr>
        <w:jc w:val="both"/>
        <w:rPr>
          <w:rFonts w:ascii="Times New Roman" w:hAnsi="Times New Roman" w:cs="Times New Roman"/>
          <w:sz w:val="24"/>
          <w:szCs w:val="24"/>
        </w:rPr>
      </w:pPr>
      <w:r w:rsidRPr="005F5C6D">
        <w:rPr>
          <w:rFonts w:ascii="Times New Roman" w:hAnsi="Times New Roman" w:cs="Times New Roman"/>
          <w:sz w:val="24"/>
          <w:szCs w:val="24"/>
        </w:rPr>
        <w:t xml:space="preserve">Zaključno, možemo konstatirati da je u ovom izvještajnom razdoblju Središnji državni ured uspješno realizirao </w:t>
      </w:r>
      <w:r w:rsidR="005F5C6D" w:rsidRPr="005F5C6D">
        <w:rPr>
          <w:rFonts w:ascii="Times New Roman" w:hAnsi="Times New Roman" w:cs="Times New Roman"/>
          <w:sz w:val="24"/>
          <w:szCs w:val="24"/>
        </w:rPr>
        <w:t>revidirani</w:t>
      </w:r>
      <w:r w:rsidRPr="005F5C6D">
        <w:rPr>
          <w:rFonts w:ascii="Times New Roman" w:hAnsi="Times New Roman" w:cs="Times New Roman"/>
          <w:sz w:val="24"/>
          <w:szCs w:val="24"/>
        </w:rPr>
        <w:t xml:space="preserve"> Provedben</w:t>
      </w:r>
      <w:r w:rsidR="005F5C6D" w:rsidRPr="005F5C6D">
        <w:rPr>
          <w:rFonts w:ascii="Times New Roman" w:hAnsi="Times New Roman" w:cs="Times New Roman"/>
          <w:sz w:val="24"/>
          <w:szCs w:val="24"/>
        </w:rPr>
        <w:t>i</w:t>
      </w:r>
      <w:r w:rsidRPr="005F5C6D">
        <w:rPr>
          <w:rFonts w:ascii="Times New Roman" w:hAnsi="Times New Roman" w:cs="Times New Roman"/>
          <w:sz w:val="24"/>
          <w:szCs w:val="24"/>
        </w:rPr>
        <w:t xml:space="preserve"> program</w:t>
      </w:r>
      <w:r w:rsidR="00E2377F" w:rsidRPr="005F5C6D">
        <w:rPr>
          <w:rFonts w:ascii="Times New Roman" w:hAnsi="Times New Roman" w:cs="Times New Roman"/>
          <w:sz w:val="24"/>
          <w:szCs w:val="24"/>
        </w:rPr>
        <w:t>, odnosno</w:t>
      </w:r>
      <w:r w:rsidR="005F5C6D" w:rsidRPr="005F5C6D">
        <w:rPr>
          <w:rFonts w:ascii="Times New Roman" w:hAnsi="Times New Roman" w:cs="Times New Roman"/>
          <w:sz w:val="24"/>
          <w:szCs w:val="24"/>
        </w:rPr>
        <w:t xml:space="preserve"> većinu</w:t>
      </w:r>
      <w:r w:rsidR="00E2377F" w:rsidRPr="005F5C6D">
        <w:rPr>
          <w:rFonts w:ascii="Times New Roman" w:hAnsi="Times New Roman" w:cs="Times New Roman"/>
          <w:sz w:val="24"/>
          <w:szCs w:val="24"/>
        </w:rPr>
        <w:t xml:space="preserve"> planiran</w:t>
      </w:r>
      <w:r w:rsidR="005F5C6D" w:rsidRPr="005F5C6D">
        <w:rPr>
          <w:rFonts w:ascii="Times New Roman" w:hAnsi="Times New Roman" w:cs="Times New Roman"/>
          <w:sz w:val="24"/>
          <w:szCs w:val="24"/>
        </w:rPr>
        <w:t>ih</w:t>
      </w:r>
      <w:r w:rsidR="00E2377F" w:rsidRPr="005F5C6D">
        <w:rPr>
          <w:rFonts w:ascii="Times New Roman" w:hAnsi="Times New Roman" w:cs="Times New Roman"/>
          <w:sz w:val="24"/>
          <w:szCs w:val="24"/>
        </w:rPr>
        <w:t xml:space="preserve"> ključn</w:t>
      </w:r>
      <w:r w:rsidR="005F5C6D" w:rsidRPr="005F5C6D">
        <w:rPr>
          <w:rFonts w:ascii="Times New Roman" w:hAnsi="Times New Roman" w:cs="Times New Roman"/>
          <w:sz w:val="24"/>
          <w:szCs w:val="24"/>
        </w:rPr>
        <w:t>ih</w:t>
      </w:r>
      <w:r w:rsidR="00E2377F" w:rsidRPr="005F5C6D">
        <w:rPr>
          <w:rFonts w:ascii="Times New Roman" w:hAnsi="Times New Roman" w:cs="Times New Roman"/>
          <w:sz w:val="24"/>
          <w:szCs w:val="24"/>
        </w:rPr>
        <w:t xml:space="preserve"> točk</w:t>
      </w:r>
      <w:r w:rsidR="005F5C6D" w:rsidRPr="005F5C6D">
        <w:rPr>
          <w:rFonts w:ascii="Times New Roman" w:hAnsi="Times New Roman" w:cs="Times New Roman"/>
          <w:sz w:val="24"/>
          <w:szCs w:val="24"/>
        </w:rPr>
        <w:t>i</w:t>
      </w:r>
      <w:r w:rsidR="00E2377F" w:rsidRPr="005F5C6D">
        <w:rPr>
          <w:rFonts w:ascii="Times New Roman" w:hAnsi="Times New Roman" w:cs="Times New Roman"/>
          <w:sz w:val="24"/>
          <w:szCs w:val="24"/>
        </w:rPr>
        <w:t xml:space="preserve"> ostvarenja i povezane pokazatelje rezultata</w:t>
      </w:r>
      <w:r w:rsidRPr="005F5C6D">
        <w:rPr>
          <w:rFonts w:ascii="Times New Roman" w:hAnsi="Times New Roman" w:cs="Times New Roman"/>
          <w:sz w:val="24"/>
          <w:szCs w:val="24"/>
        </w:rPr>
        <w:t>.</w:t>
      </w:r>
      <w:r w:rsidR="009A6F6A" w:rsidRPr="005F5C6D">
        <w:rPr>
          <w:rFonts w:ascii="Times New Roman" w:hAnsi="Times New Roman" w:cs="Times New Roman"/>
          <w:sz w:val="24"/>
          <w:szCs w:val="24"/>
        </w:rPr>
        <w:t xml:space="preserve"> </w:t>
      </w:r>
      <w:r w:rsidR="00E2377F" w:rsidRPr="005F5C6D">
        <w:rPr>
          <w:rFonts w:ascii="Times New Roman" w:hAnsi="Times New Roman" w:cs="Times New Roman"/>
          <w:sz w:val="24"/>
          <w:szCs w:val="24"/>
        </w:rPr>
        <w:t xml:space="preserve">Provedbenim programom postavljena su tri </w:t>
      </w:r>
      <w:r w:rsidR="00E2377F" w:rsidRPr="005F5C6D">
        <w:rPr>
          <w:rFonts w:ascii="Times New Roman" w:hAnsi="Times New Roman" w:cs="Times New Roman"/>
          <w:sz w:val="24"/>
          <w:szCs w:val="24"/>
        </w:rPr>
        <w:lastRenderedPageBreak/>
        <w:t xml:space="preserve">posebna cilja, </w:t>
      </w:r>
      <w:r w:rsidR="00AC729D" w:rsidRPr="005F5C6D">
        <w:rPr>
          <w:rFonts w:ascii="Times New Roman" w:hAnsi="Times New Roman" w:cs="Times New Roman"/>
          <w:sz w:val="24"/>
          <w:szCs w:val="24"/>
        </w:rPr>
        <w:t>razrađeno je</w:t>
      </w:r>
      <w:r w:rsidR="005F5C6D" w:rsidRPr="005F5C6D">
        <w:rPr>
          <w:rFonts w:ascii="Times New Roman" w:hAnsi="Times New Roman" w:cs="Times New Roman"/>
          <w:sz w:val="24"/>
          <w:szCs w:val="24"/>
        </w:rPr>
        <w:t xml:space="preserve"> </w:t>
      </w:r>
      <w:r w:rsidR="00E2377F" w:rsidRPr="005F5C6D">
        <w:rPr>
          <w:rFonts w:ascii="Times New Roman" w:hAnsi="Times New Roman" w:cs="Times New Roman"/>
          <w:sz w:val="24"/>
          <w:szCs w:val="24"/>
        </w:rPr>
        <w:t>1</w:t>
      </w:r>
      <w:r w:rsidR="005F5C6D" w:rsidRPr="005F5C6D">
        <w:rPr>
          <w:rFonts w:ascii="Times New Roman" w:hAnsi="Times New Roman" w:cs="Times New Roman"/>
          <w:sz w:val="24"/>
          <w:szCs w:val="24"/>
        </w:rPr>
        <w:t>7</w:t>
      </w:r>
      <w:r w:rsidR="00E2377F" w:rsidRPr="005F5C6D">
        <w:rPr>
          <w:rFonts w:ascii="Times New Roman" w:hAnsi="Times New Roman" w:cs="Times New Roman"/>
          <w:sz w:val="24"/>
          <w:szCs w:val="24"/>
        </w:rPr>
        <w:t xml:space="preserve"> izravnih i </w:t>
      </w:r>
      <w:r w:rsidR="005F5C6D" w:rsidRPr="005F5C6D">
        <w:rPr>
          <w:rFonts w:ascii="Times New Roman" w:hAnsi="Times New Roman" w:cs="Times New Roman"/>
          <w:sz w:val="24"/>
          <w:szCs w:val="24"/>
        </w:rPr>
        <w:t xml:space="preserve">3 </w:t>
      </w:r>
      <w:r w:rsidR="00E2377F" w:rsidRPr="005F5C6D">
        <w:rPr>
          <w:rFonts w:ascii="Times New Roman" w:hAnsi="Times New Roman" w:cs="Times New Roman"/>
          <w:sz w:val="24"/>
          <w:szCs w:val="24"/>
        </w:rPr>
        <w:t>neizravn</w:t>
      </w:r>
      <w:r w:rsidR="005F5C6D" w:rsidRPr="005F5C6D">
        <w:rPr>
          <w:rFonts w:ascii="Times New Roman" w:hAnsi="Times New Roman" w:cs="Times New Roman"/>
          <w:sz w:val="24"/>
          <w:szCs w:val="24"/>
        </w:rPr>
        <w:t>e</w:t>
      </w:r>
      <w:r w:rsidR="00E2377F" w:rsidRPr="005F5C6D">
        <w:rPr>
          <w:rFonts w:ascii="Times New Roman" w:hAnsi="Times New Roman" w:cs="Times New Roman"/>
          <w:sz w:val="24"/>
          <w:szCs w:val="24"/>
        </w:rPr>
        <w:t xml:space="preserve"> mjer</w:t>
      </w:r>
      <w:r w:rsidR="005F5C6D" w:rsidRPr="005F5C6D">
        <w:rPr>
          <w:rFonts w:ascii="Times New Roman" w:hAnsi="Times New Roman" w:cs="Times New Roman"/>
          <w:sz w:val="24"/>
          <w:szCs w:val="24"/>
        </w:rPr>
        <w:t>e</w:t>
      </w:r>
      <w:r w:rsidR="00AC729D" w:rsidRPr="005F5C6D">
        <w:rPr>
          <w:rFonts w:ascii="Times New Roman" w:hAnsi="Times New Roman" w:cs="Times New Roman"/>
          <w:sz w:val="24"/>
          <w:szCs w:val="24"/>
        </w:rPr>
        <w:t xml:space="preserve"> od kojih je </w:t>
      </w:r>
      <w:r w:rsidR="005F5C6D" w:rsidRPr="00FF248E">
        <w:rPr>
          <w:rFonts w:ascii="Times New Roman" w:hAnsi="Times New Roman" w:cs="Times New Roman"/>
          <w:sz w:val="24"/>
          <w:szCs w:val="24"/>
        </w:rPr>
        <w:t xml:space="preserve">samo </w:t>
      </w:r>
      <w:r w:rsidR="00782BE0" w:rsidRPr="00FF248E">
        <w:rPr>
          <w:rFonts w:ascii="Times New Roman" w:hAnsi="Times New Roman" w:cs="Times New Roman"/>
          <w:sz w:val="24"/>
          <w:szCs w:val="24"/>
        </w:rPr>
        <w:t>1</w:t>
      </w:r>
      <w:r w:rsidR="005F5C6D" w:rsidRPr="00FF248E">
        <w:rPr>
          <w:rFonts w:ascii="Times New Roman" w:hAnsi="Times New Roman" w:cs="Times New Roman"/>
          <w:sz w:val="24"/>
          <w:szCs w:val="24"/>
        </w:rPr>
        <w:t xml:space="preserve"> u statusu kašnjenja.</w:t>
      </w:r>
      <w:r w:rsidR="00666D33" w:rsidRPr="00FF24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4B6A1" w14:textId="52243E52" w:rsidR="009A6F6A" w:rsidRPr="00782BE0" w:rsidRDefault="009A6F6A" w:rsidP="009A6F6A">
      <w:pPr>
        <w:jc w:val="both"/>
        <w:rPr>
          <w:rFonts w:ascii="Times New Roman" w:hAnsi="Times New Roman" w:cs="Times New Roman"/>
          <w:sz w:val="24"/>
          <w:szCs w:val="24"/>
        </w:rPr>
      </w:pPr>
      <w:r w:rsidRPr="00782BE0">
        <w:rPr>
          <w:rFonts w:ascii="Times New Roman" w:hAnsi="Times New Roman" w:cs="Times New Roman"/>
          <w:sz w:val="24"/>
          <w:szCs w:val="24"/>
        </w:rPr>
        <w:t xml:space="preserve">Slijedom svega navedenog, uvjereni smo da provedbom ovog Provedbenog programa, </w:t>
      </w:r>
      <w:r w:rsidR="00F55E9D" w:rsidRPr="00782BE0">
        <w:rPr>
          <w:rFonts w:ascii="Times New Roman" w:hAnsi="Times New Roman" w:cs="Times New Roman"/>
          <w:sz w:val="24"/>
          <w:szCs w:val="24"/>
        </w:rPr>
        <w:t xml:space="preserve">uspješno </w:t>
      </w:r>
      <w:r w:rsidRPr="00782BE0">
        <w:rPr>
          <w:rFonts w:ascii="Times New Roman" w:hAnsi="Times New Roman" w:cs="Times New Roman"/>
          <w:sz w:val="24"/>
          <w:szCs w:val="24"/>
        </w:rPr>
        <w:t xml:space="preserve">ostvarujemo </w:t>
      </w:r>
      <w:r w:rsidR="00782BE0" w:rsidRPr="00782BE0">
        <w:rPr>
          <w:rFonts w:ascii="Times New Roman" w:hAnsi="Times New Roman" w:cs="Times New Roman"/>
          <w:sz w:val="24"/>
          <w:szCs w:val="24"/>
        </w:rPr>
        <w:t xml:space="preserve">važne </w:t>
      </w:r>
      <w:r w:rsidRPr="00782BE0">
        <w:rPr>
          <w:rFonts w:ascii="Times New Roman" w:hAnsi="Times New Roman" w:cs="Times New Roman"/>
          <w:sz w:val="24"/>
          <w:szCs w:val="24"/>
        </w:rPr>
        <w:t xml:space="preserve">pretpostavke za </w:t>
      </w:r>
      <w:r w:rsidR="00666D33" w:rsidRPr="00782BE0">
        <w:rPr>
          <w:rFonts w:ascii="Times New Roman" w:hAnsi="Times New Roman" w:cs="Times New Roman"/>
          <w:sz w:val="24"/>
          <w:szCs w:val="24"/>
        </w:rPr>
        <w:t>ostvarenje strateških ciljeva Republike Hrvatske</w:t>
      </w:r>
      <w:r w:rsidR="00C72A42" w:rsidRPr="00782BE0">
        <w:rPr>
          <w:rFonts w:ascii="Times New Roman" w:hAnsi="Times New Roman" w:cs="Times New Roman"/>
          <w:sz w:val="24"/>
          <w:szCs w:val="24"/>
        </w:rPr>
        <w:t xml:space="preserve"> u području odnosa Republike Hrvatske s Hrvatima izvan Republike Hrvatske</w:t>
      </w:r>
      <w:r w:rsidR="00666D33" w:rsidRPr="00782B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0EF5DC" w14:textId="77777777" w:rsidR="00AC729D" w:rsidRPr="00315A1C" w:rsidRDefault="00AC729D" w:rsidP="00B87E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ADBAE" w14:textId="5C990B85" w:rsidR="002E57C1" w:rsidRPr="00CC7382" w:rsidRDefault="00486EAF" w:rsidP="002E57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41" w:name="_Hlk163484960"/>
      <w:r w:rsidRPr="00CC7382">
        <w:rPr>
          <w:rFonts w:ascii="Times New Roman" w:eastAsia="Calibri" w:hAnsi="Times New Roman" w:cs="Times New Roman"/>
          <w:sz w:val="24"/>
          <w:szCs w:val="24"/>
        </w:rPr>
        <w:t>KLASA: 001</w:t>
      </w:r>
      <w:r w:rsidR="00FA146F" w:rsidRPr="00CC7382">
        <w:rPr>
          <w:rFonts w:ascii="Times New Roman" w:eastAsia="Calibri" w:hAnsi="Times New Roman" w:cs="Times New Roman"/>
          <w:sz w:val="24"/>
          <w:szCs w:val="24"/>
        </w:rPr>
        <w:t>-0</w:t>
      </w:r>
      <w:r w:rsidRPr="00CC7382">
        <w:rPr>
          <w:rFonts w:ascii="Times New Roman" w:eastAsia="Calibri" w:hAnsi="Times New Roman" w:cs="Times New Roman"/>
          <w:sz w:val="24"/>
          <w:szCs w:val="24"/>
        </w:rPr>
        <w:t>1</w:t>
      </w:r>
      <w:r w:rsidR="00FA146F" w:rsidRPr="00CC7382">
        <w:rPr>
          <w:rFonts w:ascii="Times New Roman" w:eastAsia="Calibri" w:hAnsi="Times New Roman" w:cs="Times New Roman"/>
          <w:sz w:val="24"/>
          <w:szCs w:val="24"/>
        </w:rPr>
        <w:t>/2</w:t>
      </w:r>
      <w:r w:rsidR="00CC7382" w:rsidRPr="00CC7382">
        <w:rPr>
          <w:rFonts w:ascii="Times New Roman" w:eastAsia="Calibri" w:hAnsi="Times New Roman" w:cs="Times New Roman"/>
          <w:sz w:val="24"/>
          <w:szCs w:val="24"/>
        </w:rPr>
        <w:t>1</w:t>
      </w:r>
      <w:r w:rsidR="00656E41" w:rsidRPr="00CC7382">
        <w:rPr>
          <w:rFonts w:ascii="Times New Roman" w:eastAsia="Calibri" w:hAnsi="Times New Roman" w:cs="Times New Roman"/>
          <w:sz w:val="24"/>
          <w:szCs w:val="24"/>
        </w:rPr>
        <w:t>-01</w:t>
      </w:r>
      <w:r w:rsidR="006E405D" w:rsidRPr="00CC7382">
        <w:rPr>
          <w:rFonts w:ascii="Times New Roman" w:eastAsia="Calibri" w:hAnsi="Times New Roman" w:cs="Times New Roman"/>
          <w:sz w:val="24"/>
          <w:szCs w:val="24"/>
        </w:rPr>
        <w:t>/</w:t>
      </w:r>
      <w:r w:rsidR="003D2449" w:rsidRPr="00CC7382">
        <w:rPr>
          <w:rFonts w:ascii="Times New Roman" w:eastAsia="Calibri" w:hAnsi="Times New Roman" w:cs="Times New Roman"/>
          <w:sz w:val="24"/>
          <w:szCs w:val="24"/>
        </w:rPr>
        <w:t>0</w:t>
      </w:r>
      <w:r w:rsidR="00CC7382" w:rsidRPr="00CC7382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2FCA6520" w14:textId="204FF6B4" w:rsidR="002E57C1" w:rsidRPr="00315A1C" w:rsidRDefault="002E57C1" w:rsidP="002E57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7382">
        <w:rPr>
          <w:rFonts w:ascii="Times New Roman" w:eastAsia="Calibri" w:hAnsi="Times New Roman" w:cs="Times New Roman"/>
          <w:sz w:val="24"/>
          <w:szCs w:val="24"/>
        </w:rPr>
        <w:t>URBROJ: 537-0</w:t>
      </w:r>
      <w:r w:rsidR="00FA146F" w:rsidRPr="00CC7382">
        <w:rPr>
          <w:rFonts w:ascii="Times New Roman" w:eastAsia="Calibri" w:hAnsi="Times New Roman" w:cs="Times New Roman"/>
          <w:sz w:val="24"/>
          <w:szCs w:val="24"/>
        </w:rPr>
        <w:t>1/</w:t>
      </w:r>
      <w:r w:rsidR="002D730D" w:rsidRPr="00CC7382">
        <w:rPr>
          <w:rFonts w:ascii="Times New Roman" w:eastAsia="Calibri" w:hAnsi="Times New Roman" w:cs="Times New Roman"/>
          <w:sz w:val="24"/>
          <w:szCs w:val="24"/>
        </w:rPr>
        <w:t>2-2</w:t>
      </w:r>
      <w:r w:rsidR="00CC7382" w:rsidRPr="00CC7382">
        <w:rPr>
          <w:rFonts w:ascii="Times New Roman" w:eastAsia="Calibri" w:hAnsi="Times New Roman" w:cs="Times New Roman"/>
          <w:sz w:val="24"/>
          <w:szCs w:val="24"/>
        </w:rPr>
        <w:t>4</w:t>
      </w:r>
      <w:r w:rsidR="002D730D" w:rsidRPr="00CC7382">
        <w:rPr>
          <w:rFonts w:ascii="Times New Roman" w:eastAsia="Calibri" w:hAnsi="Times New Roman" w:cs="Times New Roman"/>
          <w:sz w:val="24"/>
          <w:szCs w:val="24"/>
        </w:rPr>
        <w:t>-</w:t>
      </w:r>
      <w:r w:rsidR="00EF3BB4">
        <w:rPr>
          <w:rFonts w:ascii="Times New Roman" w:eastAsia="Calibri" w:hAnsi="Times New Roman" w:cs="Times New Roman"/>
          <w:sz w:val="24"/>
          <w:szCs w:val="24"/>
        </w:rPr>
        <w:t>03</w:t>
      </w:r>
    </w:p>
    <w:p w14:paraId="029637F9" w14:textId="3F09F9E0" w:rsidR="002E57C1" w:rsidRPr="00315A1C" w:rsidRDefault="002E57C1" w:rsidP="002E57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5A1C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32450C">
        <w:rPr>
          <w:rFonts w:ascii="Times New Roman" w:eastAsia="Calibri" w:hAnsi="Times New Roman" w:cs="Times New Roman"/>
          <w:sz w:val="24"/>
          <w:szCs w:val="24"/>
        </w:rPr>
        <w:t>5</w:t>
      </w:r>
      <w:r w:rsidRPr="00315A1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2450C">
        <w:rPr>
          <w:rFonts w:ascii="Times New Roman" w:eastAsia="Calibri" w:hAnsi="Times New Roman" w:cs="Times New Roman"/>
          <w:sz w:val="24"/>
          <w:szCs w:val="24"/>
        </w:rPr>
        <w:t>travnja</w:t>
      </w:r>
      <w:r w:rsidRPr="00315A1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32450C">
        <w:rPr>
          <w:rFonts w:ascii="Times New Roman" w:eastAsia="Calibri" w:hAnsi="Times New Roman" w:cs="Times New Roman"/>
          <w:sz w:val="24"/>
          <w:szCs w:val="24"/>
        </w:rPr>
        <w:t>4</w:t>
      </w:r>
      <w:r w:rsidRPr="00315A1C">
        <w:rPr>
          <w:rFonts w:ascii="Times New Roman" w:eastAsia="Calibri" w:hAnsi="Times New Roman" w:cs="Times New Roman"/>
          <w:sz w:val="24"/>
          <w:szCs w:val="24"/>
        </w:rPr>
        <w:t>. godine</w:t>
      </w:r>
    </w:p>
    <w:bookmarkEnd w:id="41"/>
    <w:p w14:paraId="57EDF989" w14:textId="77777777" w:rsidR="002E57C1" w:rsidRPr="00315A1C" w:rsidRDefault="002E57C1" w:rsidP="002E57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8AF1CF" w14:textId="77777777" w:rsidR="00982F9B" w:rsidRDefault="00982F9B" w:rsidP="00982F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6B7866" w14:textId="77777777" w:rsidR="00982F9B" w:rsidRPr="00315A1C" w:rsidRDefault="00982F9B" w:rsidP="00982F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KOORDINATOR ZA STRATEŠKO PLANIRANJE</w:t>
      </w:r>
    </w:p>
    <w:p w14:paraId="65F6D7F7" w14:textId="77777777" w:rsidR="00982F9B" w:rsidRPr="00315A1C" w:rsidRDefault="00982F9B" w:rsidP="00982F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C802C2" w14:textId="77777777" w:rsidR="00982F9B" w:rsidRPr="007D1EE4" w:rsidRDefault="00982F9B" w:rsidP="0098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Dario Magdić</w:t>
      </w:r>
    </w:p>
    <w:p w14:paraId="191EB920" w14:textId="77777777" w:rsidR="00025FB7" w:rsidRPr="00315A1C" w:rsidRDefault="00025FB7" w:rsidP="002E57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B0C2A3" w14:textId="77777777" w:rsidR="002E57C1" w:rsidRPr="00315A1C" w:rsidRDefault="002E57C1" w:rsidP="002E57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A27C206" w14:textId="77777777" w:rsidR="002E57C1" w:rsidRPr="00315A1C" w:rsidRDefault="002E57C1" w:rsidP="002E57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4B6613" w14:textId="77777777" w:rsidR="002E57C1" w:rsidRPr="00315A1C" w:rsidRDefault="002E57C1" w:rsidP="002E57C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5A1C">
        <w:rPr>
          <w:rFonts w:ascii="Times New Roman" w:eastAsia="Calibri" w:hAnsi="Times New Roman" w:cs="Times New Roman"/>
          <w:sz w:val="24"/>
          <w:szCs w:val="24"/>
        </w:rPr>
        <w:t>DRŽAVNI TAJNIK</w:t>
      </w:r>
    </w:p>
    <w:p w14:paraId="0197D786" w14:textId="77777777" w:rsidR="002E57C1" w:rsidRPr="00315A1C" w:rsidRDefault="002E57C1" w:rsidP="002E57C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933E362" w14:textId="77777777" w:rsidR="002E57C1" w:rsidRPr="00315A1C" w:rsidRDefault="002E57C1" w:rsidP="002E57C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A6E6D2" w14:textId="77777777" w:rsidR="002E57C1" w:rsidRPr="007D1EE4" w:rsidRDefault="002E57C1" w:rsidP="004D002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15A1C">
        <w:rPr>
          <w:rFonts w:ascii="Times New Roman" w:eastAsia="Calibri" w:hAnsi="Times New Roman" w:cs="Times New Roman"/>
          <w:sz w:val="24"/>
          <w:szCs w:val="24"/>
        </w:rPr>
        <w:t>Zvonko Milas</w:t>
      </w:r>
    </w:p>
    <w:sectPr w:rsidR="002E57C1" w:rsidRPr="007D1EE4" w:rsidSect="0063669B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8551" w14:textId="77777777" w:rsidR="00690590" w:rsidRDefault="00690590" w:rsidP="0063669B">
      <w:pPr>
        <w:spacing w:after="0" w:line="240" w:lineRule="auto"/>
      </w:pPr>
      <w:r>
        <w:separator/>
      </w:r>
    </w:p>
  </w:endnote>
  <w:endnote w:type="continuationSeparator" w:id="0">
    <w:p w14:paraId="5BAAFE23" w14:textId="77777777" w:rsidR="00690590" w:rsidRDefault="00690590" w:rsidP="0063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2901728"/>
      <w:docPartObj>
        <w:docPartGallery w:val="Page Numbers (Bottom of Page)"/>
        <w:docPartUnique/>
      </w:docPartObj>
    </w:sdtPr>
    <w:sdtEndPr/>
    <w:sdtContent>
      <w:p w14:paraId="6CE1461D" w14:textId="77777777" w:rsidR="006260FC" w:rsidRDefault="006260FC">
        <w:pPr>
          <w:pStyle w:val="Podnoje"/>
          <w:jc w:val="right"/>
        </w:pPr>
        <w:r w:rsidRPr="00753D54">
          <w:rPr>
            <w:rFonts w:ascii="Times New Roman" w:hAnsi="Times New Roman" w:cs="Times New Roman"/>
          </w:rPr>
          <w:fldChar w:fldCharType="begin"/>
        </w:r>
        <w:r w:rsidRPr="00753D54">
          <w:rPr>
            <w:rFonts w:ascii="Times New Roman" w:hAnsi="Times New Roman" w:cs="Times New Roman"/>
          </w:rPr>
          <w:instrText>PAGE   \* MERGEFORMAT</w:instrText>
        </w:r>
        <w:r w:rsidRPr="00753D54">
          <w:rPr>
            <w:rFonts w:ascii="Times New Roman" w:hAnsi="Times New Roman" w:cs="Times New Roman"/>
          </w:rPr>
          <w:fldChar w:fldCharType="separate"/>
        </w:r>
        <w:r w:rsidR="00645869">
          <w:rPr>
            <w:rFonts w:ascii="Times New Roman" w:hAnsi="Times New Roman" w:cs="Times New Roman"/>
            <w:noProof/>
          </w:rPr>
          <w:t>19</w:t>
        </w:r>
        <w:r w:rsidRPr="00753D54">
          <w:rPr>
            <w:rFonts w:ascii="Times New Roman" w:hAnsi="Times New Roman" w:cs="Times New Roman"/>
          </w:rPr>
          <w:fldChar w:fldCharType="end"/>
        </w:r>
      </w:p>
    </w:sdtContent>
  </w:sdt>
  <w:p w14:paraId="194BC0F8" w14:textId="77777777" w:rsidR="006260FC" w:rsidRDefault="006260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240C7" w14:textId="77777777" w:rsidR="00690590" w:rsidRDefault="00690590" w:rsidP="0063669B">
      <w:pPr>
        <w:spacing w:after="0" w:line="240" w:lineRule="auto"/>
      </w:pPr>
      <w:r>
        <w:separator/>
      </w:r>
    </w:p>
  </w:footnote>
  <w:footnote w:type="continuationSeparator" w:id="0">
    <w:p w14:paraId="53A3E522" w14:textId="77777777" w:rsidR="00690590" w:rsidRDefault="00690590" w:rsidP="00636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4079E"/>
    <w:multiLevelType w:val="hybridMultilevel"/>
    <w:tmpl w:val="AD60DEA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8698B"/>
    <w:multiLevelType w:val="hybridMultilevel"/>
    <w:tmpl w:val="8BAA9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704684">
    <w:abstractNumId w:val="1"/>
  </w:num>
  <w:num w:numId="2" w16cid:durableId="619529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FA"/>
    <w:rsid w:val="00000856"/>
    <w:rsid w:val="00011C8A"/>
    <w:rsid w:val="00012AE9"/>
    <w:rsid w:val="00020AB3"/>
    <w:rsid w:val="00021AB2"/>
    <w:rsid w:val="00025FB7"/>
    <w:rsid w:val="00032E1A"/>
    <w:rsid w:val="00034E6C"/>
    <w:rsid w:val="000374C0"/>
    <w:rsid w:val="000471C6"/>
    <w:rsid w:val="0005042C"/>
    <w:rsid w:val="00050E9E"/>
    <w:rsid w:val="00051CD0"/>
    <w:rsid w:val="00060AA8"/>
    <w:rsid w:val="000616D0"/>
    <w:rsid w:val="000632F1"/>
    <w:rsid w:val="000674BB"/>
    <w:rsid w:val="000675BB"/>
    <w:rsid w:val="00071188"/>
    <w:rsid w:val="00072683"/>
    <w:rsid w:val="00075556"/>
    <w:rsid w:val="00081B2D"/>
    <w:rsid w:val="00087DAF"/>
    <w:rsid w:val="000A43DF"/>
    <w:rsid w:val="000C5801"/>
    <w:rsid w:val="000D3288"/>
    <w:rsid w:val="000D4FE3"/>
    <w:rsid w:val="000E2590"/>
    <w:rsid w:val="000F1088"/>
    <w:rsid w:val="000F18A9"/>
    <w:rsid w:val="000F2421"/>
    <w:rsid w:val="000F4400"/>
    <w:rsid w:val="000F49A8"/>
    <w:rsid w:val="00104637"/>
    <w:rsid w:val="001128B6"/>
    <w:rsid w:val="00115D66"/>
    <w:rsid w:val="00123B90"/>
    <w:rsid w:val="001275C6"/>
    <w:rsid w:val="0013269C"/>
    <w:rsid w:val="00133B9A"/>
    <w:rsid w:val="001478B3"/>
    <w:rsid w:val="00157EC8"/>
    <w:rsid w:val="001647A1"/>
    <w:rsid w:val="001679D9"/>
    <w:rsid w:val="0017135B"/>
    <w:rsid w:val="00172890"/>
    <w:rsid w:val="00172FA4"/>
    <w:rsid w:val="00185E55"/>
    <w:rsid w:val="00192BF8"/>
    <w:rsid w:val="00195790"/>
    <w:rsid w:val="00195F4F"/>
    <w:rsid w:val="001A00EB"/>
    <w:rsid w:val="001A13FE"/>
    <w:rsid w:val="001B4DC6"/>
    <w:rsid w:val="001B6279"/>
    <w:rsid w:val="001C0189"/>
    <w:rsid w:val="001D54CA"/>
    <w:rsid w:val="001E432A"/>
    <w:rsid w:val="001E6BE2"/>
    <w:rsid w:val="001E70BB"/>
    <w:rsid w:val="001F2488"/>
    <w:rsid w:val="001F43CF"/>
    <w:rsid w:val="001F5CCA"/>
    <w:rsid w:val="00205BD4"/>
    <w:rsid w:val="00207DDD"/>
    <w:rsid w:val="00212E10"/>
    <w:rsid w:val="00213E32"/>
    <w:rsid w:val="00216EEB"/>
    <w:rsid w:val="00221B32"/>
    <w:rsid w:val="00224F25"/>
    <w:rsid w:val="002379BB"/>
    <w:rsid w:val="0024072E"/>
    <w:rsid w:val="002457FA"/>
    <w:rsid w:val="00245C83"/>
    <w:rsid w:val="0025137B"/>
    <w:rsid w:val="00253BF3"/>
    <w:rsid w:val="00256A18"/>
    <w:rsid w:val="00265859"/>
    <w:rsid w:val="00272147"/>
    <w:rsid w:val="0027250C"/>
    <w:rsid w:val="00272855"/>
    <w:rsid w:val="00276A09"/>
    <w:rsid w:val="00280BA6"/>
    <w:rsid w:val="0028332D"/>
    <w:rsid w:val="00285D82"/>
    <w:rsid w:val="00286E95"/>
    <w:rsid w:val="002A403C"/>
    <w:rsid w:val="002A5DC1"/>
    <w:rsid w:val="002A6924"/>
    <w:rsid w:val="002B16D5"/>
    <w:rsid w:val="002C5E97"/>
    <w:rsid w:val="002D37F7"/>
    <w:rsid w:val="002D6B05"/>
    <w:rsid w:val="002D730D"/>
    <w:rsid w:val="002E1586"/>
    <w:rsid w:val="002E57C1"/>
    <w:rsid w:val="002F5F21"/>
    <w:rsid w:val="00303418"/>
    <w:rsid w:val="00303C6D"/>
    <w:rsid w:val="003110AB"/>
    <w:rsid w:val="00311DE1"/>
    <w:rsid w:val="0031529A"/>
    <w:rsid w:val="00315A1C"/>
    <w:rsid w:val="0031663D"/>
    <w:rsid w:val="0032450C"/>
    <w:rsid w:val="00326CEF"/>
    <w:rsid w:val="0033150F"/>
    <w:rsid w:val="003340F3"/>
    <w:rsid w:val="00335F49"/>
    <w:rsid w:val="00351524"/>
    <w:rsid w:val="00351B36"/>
    <w:rsid w:val="00356E07"/>
    <w:rsid w:val="003628F2"/>
    <w:rsid w:val="00362994"/>
    <w:rsid w:val="00363AD4"/>
    <w:rsid w:val="0036799C"/>
    <w:rsid w:val="0037270B"/>
    <w:rsid w:val="00373DA4"/>
    <w:rsid w:val="0037524A"/>
    <w:rsid w:val="00380546"/>
    <w:rsid w:val="00383960"/>
    <w:rsid w:val="0039270E"/>
    <w:rsid w:val="003967C8"/>
    <w:rsid w:val="00397578"/>
    <w:rsid w:val="003A3C36"/>
    <w:rsid w:val="003A5AD8"/>
    <w:rsid w:val="003B6021"/>
    <w:rsid w:val="003B6F59"/>
    <w:rsid w:val="003B7A05"/>
    <w:rsid w:val="003C510C"/>
    <w:rsid w:val="003D2449"/>
    <w:rsid w:val="003D32A0"/>
    <w:rsid w:val="003D54B0"/>
    <w:rsid w:val="003D63F4"/>
    <w:rsid w:val="003E47B0"/>
    <w:rsid w:val="003E48AE"/>
    <w:rsid w:val="003E64DE"/>
    <w:rsid w:val="003E6D04"/>
    <w:rsid w:val="003E7D2D"/>
    <w:rsid w:val="003F063A"/>
    <w:rsid w:val="003F0AE7"/>
    <w:rsid w:val="003F52AD"/>
    <w:rsid w:val="00406CC3"/>
    <w:rsid w:val="004070A2"/>
    <w:rsid w:val="00407CFB"/>
    <w:rsid w:val="00422BD4"/>
    <w:rsid w:val="00423062"/>
    <w:rsid w:val="00427754"/>
    <w:rsid w:val="00431CFC"/>
    <w:rsid w:val="004332B8"/>
    <w:rsid w:val="0043453B"/>
    <w:rsid w:val="00443994"/>
    <w:rsid w:val="0045247B"/>
    <w:rsid w:val="00457DD0"/>
    <w:rsid w:val="00461008"/>
    <w:rsid w:val="0046476F"/>
    <w:rsid w:val="0047263E"/>
    <w:rsid w:val="004777C0"/>
    <w:rsid w:val="00481D7A"/>
    <w:rsid w:val="00486EAF"/>
    <w:rsid w:val="004932A4"/>
    <w:rsid w:val="00494BE5"/>
    <w:rsid w:val="004B2052"/>
    <w:rsid w:val="004B6307"/>
    <w:rsid w:val="004B68CB"/>
    <w:rsid w:val="004C7E7E"/>
    <w:rsid w:val="004D002D"/>
    <w:rsid w:val="004D6FF1"/>
    <w:rsid w:val="004E0683"/>
    <w:rsid w:val="004E60B9"/>
    <w:rsid w:val="005040C9"/>
    <w:rsid w:val="00505393"/>
    <w:rsid w:val="00511FA7"/>
    <w:rsid w:val="005161BA"/>
    <w:rsid w:val="00517EF1"/>
    <w:rsid w:val="00546A0E"/>
    <w:rsid w:val="00550676"/>
    <w:rsid w:val="005538F5"/>
    <w:rsid w:val="005627FF"/>
    <w:rsid w:val="00562833"/>
    <w:rsid w:val="0056342F"/>
    <w:rsid w:val="00563DB5"/>
    <w:rsid w:val="0056691A"/>
    <w:rsid w:val="00566E9C"/>
    <w:rsid w:val="005714E3"/>
    <w:rsid w:val="00575125"/>
    <w:rsid w:val="00575C28"/>
    <w:rsid w:val="00577920"/>
    <w:rsid w:val="00577EA7"/>
    <w:rsid w:val="005876C8"/>
    <w:rsid w:val="00592A53"/>
    <w:rsid w:val="005B3550"/>
    <w:rsid w:val="005B6989"/>
    <w:rsid w:val="005B7462"/>
    <w:rsid w:val="005B7C6B"/>
    <w:rsid w:val="005C130D"/>
    <w:rsid w:val="005C3FBF"/>
    <w:rsid w:val="005D18C4"/>
    <w:rsid w:val="005D6258"/>
    <w:rsid w:val="005E41C0"/>
    <w:rsid w:val="005E6E55"/>
    <w:rsid w:val="005E75E6"/>
    <w:rsid w:val="005F0252"/>
    <w:rsid w:val="005F350B"/>
    <w:rsid w:val="005F3BCA"/>
    <w:rsid w:val="005F450F"/>
    <w:rsid w:val="005F5C6D"/>
    <w:rsid w:val="00604272"/>
    <w:rsid w:val="006059F9"/>
    <w:rsid w:val="0061557E"/>
    <w:rsid w:val="00617081"/>
    <w:rsid w:val="006260FC"/>
    <w:rsid w:val="0062618F"/>
    <w:rsid w:val="00634BEF"/>
    <w:rsid w:val="0063669B"/>
    <w:rsid w:val="006418A3"/>
    <w:rsid w:val="00645869"/>
    <w:rsid w:val="00650174"/>
    <w:rsid w:val="00652F64"/>
    <w:rsid w:val="00656E41"/>
    <w:rsid w:val="006570B3"/>
    <w:rsid w:val="00662662"/>
    <w:rsid w:val="006627FA"/>
    <w:rsid w:val="00662802"/>
    <w:rsid w:val="00662EB0"/>
    <w:rsid w:val="0066300B"/>
    <w:rsid w:val="00666D33"/>
    <w:rsid w:val="0066755D"/>
    <w:rsid w:val="0067203C"/>
    <w:rsid w:val="00690590"/>
    <w:rsid w:val="00691214"/>
    <w:rsid w:val="00692626"/>
    <w:rsid w:val="00692F64"/>
    <w:rsid w:val="00695F99"/>
    <w:rsid w:val="006A1E1A"/>
    <w:rsid w:val="006B2FB5"/>
    <w:rsid w:val="006B3320"/>
    <w:rsid w:val="006B7565"/>
    <w:rsid w:val="006D41F5"/>
    <w:rsid w:val="006D5B1C"/>
    <w:rsid w:val="006E405D"/>
    <w:rsid w:val="006E590E"/>
    <w:rsid w:val="006F1FBA"/>
    <w:rsid w:val="007024BF"/>
    <w:rsid w:val="00711890"/>
    <w:rsid w:val="00715CAD"/>
    <w:rsid w:val="0072105D"/>
    <w:rsid w:val="007224E1"/>
    <w:rsid w:val="007313E1"/>
    <w:rsid w:val="00743CD9"/>
    <w:rsid w:val="0075141D"/>
    <w:rsid w:val="00753D54"/>
    <w:rsid w:val="00755B7D"/>
    <w:rsid w:val="00757C88"/>
    <w:rsid w:val="00761D12"/>
    <w:rsid w:val="0077067E"/>
    <w:rsid w:val="0077087E"/>
    <w:rsid w:val="007779E8"/>
    <w:rsid w:val="00781A4A"/>
    <w:rsid w:val="00782BE0"/>
    <w:rsid w:val="007926F4"/>
    <w:rsid w:val="007A3CED"/>
    <w:rsid w:val="007B0121"/>
    <w:rsid w:val="007B172E"/>
    <w:rsid w:val="007C7AE2"/>
    <w:rsid w:val="007D0ED5"/>
    <w:rsid w:val="007D1EE4"/>
    <w:rsid w:val="007D2CF2"/>
    <w:rsid w:val="007E0026"/>
    <w:rsid w:val="007E338F"/>
    <w:rsid w:val="007E5DD1"/>
    <w:rsid w:val="007F63C6"/>
    <w:rsid w:val="007F6AF7"/>
    <w:rsid w:val="0080646B"/>
    <w:rsid w:val="0081440F"/>
    <w:rsid w:val="0081542C"/>
    <w:rsid w:val="00816A65"/>
    <w:rsid w:val="00820D22"/>
    <w:rsid w:val="00827095"/>
    <w:rsid w:val="008278F2"/>
    <w:rsid w:val="008312ED"/>
    <w:rsid w:val="00831845"/>
    <w:rsid w:val="00832519"/>
    <w:rsid w:val="00842B08"/>
    <w:rsid w:val="008462A2"/>
    <w:rsid w:val="00847622"/>
    <w:rsid w:val="008563C5"/>
    <w:rsid w:val="00856AD8"/>
    <w:rsid w:val="00860B71"/>
    <w:rsid w:val="00862F60"/>
    <w:rsid w:val="00864783"/>
    <w:rsid w:val="00884CAA"/>
    <w:rsid w:val="00887C7D"/>
    <w:rsid w:val="008A1430"/>
    <w:rsid w:val="008A333E"/>
    <w:rsid w:val="008A49A9"/>
    <w:rsid w:val="008B6A36"/>
    <w:rsid w:val="008C0DB5"/>
    <w:rsid w:val="008C472D"/>
    <w:rsid w:val="008C60DC"/>
    <w:rsid w:val="008D42C5"/>
    <w:rsid w:val="008E0F10"/>
    <w:rsid w:val="008E118C"/>
    <w:rsid w:val="008E231F"/>
    <w:rsid w:val="008E342F"/>
    <w:rsid w:val="008F0C9B"/>
    <w:rsid w:val="008F4FB6"/>
    <w:rsid w:val="00901EA4"/>
    <w:rsid w:val="009030F3"/>
    <w:rsid w:val="009105FD"/>
    <w:rsid w:val="00911269"/>
    <w:rsid w:val="00911742"/>
    <w:rsid w:val="0092571A"/>
    <w:rsid w:val="00927144"/>
    <w:rsid w:val="00931DEE"/>
    <w:rsid w:val="00942161"/>
    <w:rsid w:val="00950620"/>
    <w:rsid w:val="009534AB"/>
    <w:rsid w:val="00960318"/>
    <w:rsid w:val="00960641"/>
    <w:rsid w:val="00965BE8"/>
    <w:rsid w:val="009663BE"/>
    <w:rsid w:val="00967954"/>
    <w:rsid w:val="00967B76"/>
    <w:rsid w:val="0097470C"/>
    <w:rsid w:val="00977082"/>
    <w:rsid w:val="00982F9B"/>
    <w:rsid w:val="00984A1F"/>
    <w:rsid w:val="00997691"/>
    <w:rsid w:val="009A6F6A"/>
    <w:rsid w:val="009B5260"/>
    <w:rsid w:val="009C0498"/>
    <w:rsid w:val="009C2736"/>
    <w:rsid w:val="009C2D38"/>
    <w:rsid w:val="009C474F"/>
    <w:rsid w:val="009C69F5"/>
    <w:rsid w:val="009D332B"/>
    <w:rsid w:val="009D3B25"/>
    <w:rsid w:val="009D40F5"/>
    <w:rsid w:val="009D6D59"/>
    <w:rsid w:val="009F676F"/>
    <w:rsid w:val="00A01960"/>
    <w:rsid w:val="00A04A49"/>
    <w:rsid w:val="00A20F88"/>
    <w:rsid w:val="00A30A93"/>
    <w:rsid w:val="00A30D8F"/>
    <w:rsid w:val="00A322E8"/>
    <w:rsid w:val="00A32705"/>
    <w:rsid w:val="00A46D6E"/>
    <w:rsid w:val="00A53F22"/>
    <w:rsid w:val="00A70DB2"/>
    <w:rsid w:val="00A719BD"/>
    <w:rsid w:val="00A732D3"/>
    <w:rsid w:val="00A758CD"/>
    <w:rsid w:val="00A76A7D"/>
    <w:rsid w:val="00A907BA"/>
    <w:rsid w:val="00A928F6"/>
    <w:rsid w:val="00A9782C"/>
    <w:rsid w:val="00AA083C"/>
    <w:rsid w:val="00AA59FD"/>
    <w:rsid w:val="00AB515B"/>
    <w:rsid w:val="00AC28F9"/>
    <w:rsid w:val="00AC729D"/>
    <w:rsid w:val="00AD38E9"/>
    <w:rsid w:val="00AD62C8"/>
    <w:rsid w:val="00AE002C"/>
    <w:rsid w:val="00AE1F74"/>
    <w:rsid w:val="00AE6152"/>
    <w:rsid w:val="00B03DAA"/>
    <w:rsid w:val="00B04232"/>
    <w:rsid w:val="00B14AB9"/>
    <w:rsid w:val="00B15ADC"/>
    <w:rsid w:val="00B22E11"/>
    <w:rsid w:val="00B252E5"/>
    <w:rsid w:val="00B34122"/>
    <w:rsid w:val="00B40C6F"/>
    <w:rsid w:val="00B4188A"/>
    <w:rsid w:val="00B46F31"/>
    <w:rsid w:val="00B56318"/>
    <w:rsid w:val="00B60CE4"/>
    <w:rsid w:val="00B61760"/>
    <w:rsid w:val="00B618A7"/>
    <w:rsid w:val="00B62193"/>
    <w:rsid w:val="00B6438C"/>
    <w:rsid w:val="00B675C2"/>
    <w:rsid w:val="00B724D0"/>
    <w:rsid w:val="00B74B86"/>
    <w:rsid w:val="00B7566F"/>
    <w:rsid w:val="00B82C59"/>
    <w:rsid w:val="00B85672"/>
    <w:rsid w:val="00B87B94"/>
    <w:rsid w:val="00B87E1D"/>
    <w:rsid w:val="00B957D8"/>
    <w:rsid w:val="00BA0B8E"/>
    <w:rsid w:val="00BA63ED"/>
    <w:rsid w:val="00BB7831"/>
    <w:rsid w:val="00BC1474"/>
    <w:rsid w:val="00BD3AF9"/>
    <w:rsid w:val="00BD3E48"/>
    <w:rsid w:val="00BD6155"/>
    <w:rsid w:val="00BD7A09"/>
    <w:rsid w:val="00BF6610"/>
    <w:rsid w:val="00BF680F"/>
    <w:rsid w:val="00C04F30"/>
    <w:rsid w:val="00C1031A"/>
    <w:rsid w:val="00C228C5"/>
    <w:rsid w:val="00C24216"/>
    <w:rsid w:val="00C31BD1"/>
    <w:rsid w:val="00C40C65"/>
    <w:rsid w:val="00C4403A"/>
    <w:rsid w:val="00C45F2A"/>
    <w:rsid w:val="00C46F9D"/>
    <w:rsid w:val="00C47F23"/>
    <w:rsid w:val="00C50909"/>
    <w:rsid w:val="00C51616"/>
    <w:rsid w:val="00C5786B"/>
    <w:rsid w:val="00C63FB6"/>
    <w:rsid w:val="00C711E9"/>
    <w:rsid w:val="00C7131A"/>
    <w:rsid w:val="00C71B48"/>
    <w:rsid w:val="00C72A42"/>
    <w:rsid w:val="00C73797"/>
    <w:rsid w:val="00C8413F"/>
    <w:rsid w:val="00C85A69"/>
    <w:rsid w:val="00C863D3"/>
    <w:rsid w:val="00C86B19"/>
    <w:rsid w:val="00C94D90"/>
    <w:rsid w:val="00C954AE"/>
    <w:rsid w:val="00CA0551"/>
    <w:rsid w:val="00CA1899"/>
    <w:rsid w:val="00CA3054"/>
    <w:rsid w:val="00CB2688"/>
    <w:rsid w:val="00CB62DC"/>
    <w:rsid w:val="00CC0254"/>
    <w:rsid w:val="00CC56DB"/>
    <w:rsid w:val="00CC7382"/>
    <w:rsid w:val="00CD760C"/>
    <w:rsid w:val="00CE05DE"/>
    <w:rsid w:val="00CE36EE"/>
    <w:rsid w:val="00CF37B7"/>
    <w:rsid w:val="00D04C65"/>
    <w:rsid w:val="00D15942"/>
    <w:rsid w:val="00D169D8"/>
    <w:rsid w:val="00D22162"/>
    <w:rsid w:val="00D25E4C"/>
    <w:rsid w:val="00D268C9"/>
    <w:rsid w:val="00D30925"/>
    <w:rsid w:val="00D41201"/>
    <w:rsid w:val="00D43764"/>
    <w:rsid w:val="00D51741"/>
    <w:rsid w:val="00D60965"/>
    <w:rsid w:val="00D7628D"/>
    <w:rsid w:val="00D8052A"/>
    <w:rsid w:val="00D805FD"/>
    <w:rsid w:val="00D81519"/>
    <w:rsid w:val="00D96810"/>
    <w:rsid w:val="00D97272"/>
    <w:rsid w:val="00DA0D2E"/>
    <w:rsid w:val="00DB4FDA"/>
    <w:rsid w:val="00DC463C"/>
    <w:rsid w:val="00DC6C69"/>
    <w:rsid w:val="00DC74A1"/>
    <w:rsid w:val="00DD080E"/>
    <w:rsid w:val="00DD5358"/>
    <w:rsid w:val="00DE482D"/>
    <w:rsid w:val="00DE7482"/>
    <w:rsid w:val="00E22650"/>
    <w:rsid w:val="00E2377F"/>
    <w:rsid w:val="00E2541C"/>
    <w:rsid w:val="00E302EA"/>
    <w:rsid w:val="00E51EDA"/>
    <w:rsid w:val="00E54FAE"/>
    <w:rsid w:val="00E60DB5"/>
    <w:rsid w:val="00E616FA"/>
    <w:rsid w:val="00E6267E"/>
    <w:rsid w:val="00E629A9"/>
    <w:rsid w:val="00E6474F"/>
    <w:rsid w:val="00E65F9F"/>
    <w:rsid w:val="00E70D65"/>
    <w:rsid w:val="00E73BB8"/>
    <w:rsid w:val="00E74411"/>
    <w:rsid w:val="00E7614B"/>
    <w:rsid w:val="00E854E7"/>
    <w:rsid w:val="00E92667"/>
    <w:rsid w:val="00E9345C"/>
    <w:rsid w:val="00E938FA"/>
    <w:rsid w:val="00E93FD0"/>
    <w:rsid w:val="00EA2D8A"/>
    <w:rsid w:val="00EA31AB"/>
    <w:rsid w:val="00EA5831"/>
    <w:rsid w:val="00EB440E"/>
    <w:rsid w:val="00EC0FAC"/>
    <w:rsid w:val="00EC2622"/>
    <w:rsid w:val="00ED096A"/>
    <w:rsid w:val="00ED2D66"/>
    <w:rsid w:val="00ED681D"/>
    <w:rsid w:val="00EE1E82"/>
    <w:rsid w:val="00EE4E00"/>
    <w:rsid w:val="00EF3437"/>
    <w:rsid w:val="00EF3BB4"/>
    <w:rsid w:val="00EF5CE2"/>
    <w:rsid w:val="00F106E4"/>
    <w:rsid w:val="00F11019"/>
    <w:rsid w:val="00F140E3"/>
    <w:rsid w:val="00F143CE"/>
    <w:rsid w:val="00F15D7D"/>
    <w:rsid w:val="00F1717C"/>
    <w:rsid w:val="00F21C2D"/>
    <w:rsid w:val="00F22DF8"/>
    <w:rsid w:val="00F268DF"/>
    <w:rsid w:val="00F371D9"/>
    <w:rsid w:val="00F43925"/>
    <w:rsid w:val="00F44441"/>
    <w:rsid w:val="00F45F59"/>
    <w:rsid w:val="00F55E9D"/>
    <w:rsid w:val="00F7191E"/>
    <w:rsid w:val="00F84B45"/>
    <w:rsid w:val="00F84C70"/>
    <w:rsid w:val="00F93A1E"/>
    <w:rsid w:val="00F96B97"/>
    <w:rsid w:val="00FA0025"/>
    <w:rsid w:val="00FA146F"/>
    <w:rsid w:val="00FB3AE3"/>
    <w:rsid w:val="00FC3686"/>
    <w:rsid w:val="00FC4647"/>
    <w:rsid w:val="00FC6D73"/>
    <w:rsid w:val="00FC6EF3"/>
    <w:rsid w:val="00FD29E1"/>
    <w:rsid w:val="00FD501C"/>
    <w:rsid w:val="00FE543D"/>
    <w:rsid w:val="00FE5868"/>
    <w:rsid w:val="00FF248E"/>
    <w:rsid w:val="00FF6BC3"/>
    <w:rsid w:val="00FF72E7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7311"/>
  <w15:chartTrackingRefBased/>
  <w15:docId w15:val="{4B5FD2F9-602F-49C1-82E4-3941EA90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CAA"/>
  </w:style>
  <w:style w:type="paragraph" w:styleId="Naslov1">
    <w:name w:val="heading 1"/>
    <w:basedOn w:val="Normal"/>
    <w:next w:val="Normal"/>
    <w:link w:val="Naslov1Char"/>
    <w:uiPriority w:val="9"/>
    <w:qFormat/>
    <w:rsid w:val="004C7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C7E7E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2FA4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36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669B"/>
  </w:style>
  <w:style w:type="paragraph" w:styleId="Podnoje">
    <w:name w:val="footer"/>
    <w:basedOn w:val="Normal"/>
    <w:link w:val="PodnojeChar"/>
    <w:uiPriority w:val="99"/>
    <w:unhideWhenUsed/>
    <w:rsid w:val="00636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669B"/>
  </w:style>
  <w:style w:type="paragraph" w:styleId="Odlomakpopisa">
    <w:name w:val="List Paragraph"/>
    <w:basedOn w:val="Normal"/>
    <w:uiPriority w:val="34"/>
    <w:qFormat/>
    <w:rsid w:val="00D1594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C7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4C7E7E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C7E7E"/>
    <w:rPr>
      <w:color w:val="954F72" w:themeColor="followedHyperlink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4C7E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C7E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81D7A"/>
    <w:pPr>
      <w:numPr>
        <w:ilvl w:val="1"/>
      </w:numPr>
    </w:pPr>
    <w:rPr>
      <w:rFonts w:ascii="Times New Roman" w:eastAsiaTheme="minorEastAsia" w:hAnsi="Times New Roman"/>
      <w:b/>
      <w:spacing w:val="15"/>
      <w:sz w:val="26"/>
    </w:rPr>
  </w:style>
  <w:style w:type="character" w:customStyle="1" w:styleId="PodnaslovChar">
    <w:name w:val="Podnaslov Char"/>
    <w:basedOn w:val="Zadanifontodlomka"/>
    <w:link w:val="Podnaslov"/>
    <w:uiPriority w:val="11"/>
    <w:rsid w:val="00481D7A"/>
    <w:rPr>
      <w:rFonts w:ascii="Times New Roman" w:eastAsiaTheme="minorEastAsia" w:hAnsi="Times New Roman"/>
      <w:b/>
      <w:spacing w:val="15"/>
      <w:sz w:val="26"/>
    </w:rPr>
  </w:style>
  <w:style w:type="character" w:customStyle="1" w:styleId="Naslov2Char">
    <w:name w:val="Naslov 2 Char"/>
    <w:basedOn w:val="Zadanifontodlomka"/>
    <w:link w:val="Naslov2"/>
    <w:uiPriority w:val="9"/>
    <w:rsid w:val="004C7E7E"/>
    <w:rPr>
      <w:rFonts w:ascii="Times New Roman" w:eastAsiaTheme="majorEastAsia" w:hAnsi="Times New Roman" w:cstheme="majorBidi"/>
      <w:b/>
      <w:sz w:val="28"/>
      <w:szCs w:val="26"/>
    </w:rPr>
  </w:style>
  <w:style w:type="character" w:styleId="Neupadljivoisticanje">
    <w:name w:val="Subtle Emphasis"/>
    <w:aliases w:val="Podnaslov 2"/>
    <w:basedOn w:val="Zadanifontodlomka"/>
    <w:uiPriority w:val="19"/>
    <w:qFormat/>
    <w:rsid w:val="00481D7A"/>
    <w:rPr>
      <w:rFonts w:ascii="Times New Roman" w:hAnsi="Times New Roman"/>
      <w:b/>
      <w:i/>
      <w:iCs/>
      <w:color w:val="auto"/>
      <w:sz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481D7A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457DD0"/>
    <w:pPr>
      <w:tabs>
        <w:tab w:val="right" w:leader="dot" w:pos="9016"/>
      </w:tabs>
      <w:spacing w:after="100"/>
      <w:ind w:left="220"/>
    </w:pPr>
    <w:rPr>
      <w:rFonts w:ascii="Times New Roman" w:hAnsi="Times New Roman" w:cs="Times New Roman"/>
      <w:noProof/>
    </w:rPr>
  </w:style>
  <w:style w:type="paragraph" w:styleId="Sadraj1">
    <w:name w:val="toc 1"/>
    <w:basedOn w:val="Normal"/>
    <w:next w:val="Normal"/>
    <w:autoRedefine/>
    <w:uiPriority w:val="39"/>
    <w:unhideWhenUsed/>
    <w:rsid w:val="00481D7A"/>
    <w:pPr>
      <w:spacing w:after="100"/>
    </w:pPr>
    <w:rPr>
      <w:rFonts w:eastAsiaTheme="minorEastAsia" w:cs="Times New Roman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481D7A"/>
    <w:pPr>
      <w:spacing w:after="100"/>
      <w:ind w:left="440"/>
    </w:pPr>
    <w:rPr>
      <w:rFonts w:eastAsiaTheme="minorEastAsia" w:cs="Times New Roman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4188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4188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4188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4188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4188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1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A74EF-1E6B-4674-B65B-2F98974E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16</Pages>
  <Words>6324</Words>
  <Characters>36047</Characters>
  <Application>Microsoft Office Word</Application>
  <DocSecurity>0</DocSecurity>
  <Lines>300</Lines>
  <Paragraphs>84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Magdić</dc:creator>
  <cp:keywords/>
  <dc:description/>
  <cp:lastModifiedBy>Dario Magdić</cp:lastModifiedBy>
  <cp:revision>60</cp:revision>
  <cp:lastPrinted>2024-04-12T11:46:00Z</cp:lastPrinted>
  <dcterms:created xsi:type="dcterms:W3CDTF">2024-03-21T14:44:00Z</dcterms:created>
  <dcterms:modified xsi:type="dcterms:W3CDTF">2024-04-12T12:28:00Z</dcterms:modified>
</cp:coreProperties>
</file>